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6BC" w:rsidRPr="00FA0C4F" w:rsidRDefault="0009731A" w:rsidP="00FA0C4F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kern w:val="0"/>
          <w:sz w:val="28"/>
          <w:szCs w:val="28"/>
        </w:rPr>
      </w:pPr>
      <w:r w:rsidRPr="00FA0C4F">
        <w:rPr>
          <w:rFonts w:cs="Times New Roman"/>
          <w:kern w:val="0"/>
          <w:sz w:val="28"/>
          <w:szCs w:val="28"/>
        </w:rPr>
        <w:t>УТВЕРЖДЕНО</w:t>
      </w:r>
    </w:p>
    <w:p w:rsidR="003936BC" w:rsidRPr="00FA0C4F" w:rsidRDefault="0009731A" w:rsidP="00FA0C4F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kern w:val="0"/>
          <w:sz w:val="28"/>
          <w:szCs w:val="28"/>
        </w:rPr>
      </w:pPr>
      <w:r w:rsidRPr="00FA0C4F">
        <w:rPr>
          <w:rFonts w:cs="Times New Roman"/>
          <w:kern w:val="0"/>
          <w:sz w:val="28"/>
          <w:szCs w:val="28"/>
        </w:rPr>
        <w:t>постановлением администрации</w:t>
      </w:r>
    </w:p>
    <w:p w:rsidR="003936BC" w:rsidRPr="00FA0C4F" w:rsidRDefault="0009731A" w:rsidP="00FA0C4F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kern w:val="0"/>
          <w:sz w:val="28"/>
          <w:szCs w:val="28"/>
        </w:rPr>
      </w:pPr>
      <w:r w:rsidRPr="00FA0C4F">
        <w:rPr>
          <w:rFonts w:cs="Times New Roman"/>
          <w:kern w:val="0"/>
          <w:sz w:val="28"/>
          <w:szCs w:val="28"/>
        </w:rPr>
        <w:t>городского округа город Воронеж</w:t>
      </w:r>
    </w:p>
    <w:p w:rsidR="003936BC" w:rsidRPr="00FA0C4F" w:rsidRDefault="0009731A" w:rsidP="00FA0C4F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b/>
          <w:bCs/>
          <w:kern w:val="0"/>
          <w:sz w:val="28"/>
          <w:szCs w:val="28"/>
        </w:rPr>
      </w:pPr>
      <w:r w:rsidRPr="00FA0C4F">
        <w:rPr>
          <w:rFonts w:cs="Times New Roman"/>
          <w:kern w:val="0"/>
          <w:sz w:val="28"/>
          <w:szCs w:val="28"/>
        </w:rPr>
        <w:t>от</w:t>
      </w:r>
      <w:r w:rsidR="00FA0C4F">
        <w:rPr>
          <w:rFonts w:cs="Times New Roman"/>
          <w:kern w:val="0"/>
          <w:sz w:val="28"/>
          <w:szCs w:val="28"/>
        </w:rPr>
        <w:t xml:space="preserve"> </w:t>
      </w:r>
      <w:r w:rsidR="00FB1552">
        <w:rPr>
          <w:rFonts w:cs="Times New Roman"/>
          <w:kern w:val="0"/>
          <w:sz w:val="28"/>
          <w:szCs w:val="28"/>
        </w:rPr>
        <w:t xml:space="preserve">13.02.2026    </w:t>
      </w:r>
      <w:r w:rsidRPr="00FA0C4F">
        <w:rPr>
          <w:rFonts w:cs="Times New Roman"/>
          <w:kern w:val="0"/>
          <w:sz w:val="28"/>
          <w:szCs w:val="28"/>
        </w:rPr>
        <w:t xml:space="preserve"> № </w:t>
      </w:r>
      <w:r w:rsidR="00FB1552">
        <w:rPr>
          <w:rFonts w:cs="Times New Roman"/>
          <w:kern w:val="0"/>
          <w:sz w:val="28"/>
          <w:szCs w:val="28"/>
        </w:rPr>
        <w:t>185</w:t>
      </w:r>
      <w:bookmarkStart w:id="0" w:name="_GoBack"/>
      <w:bookmarkEnd w:id="0"/>
    </w:p>
    <w:p w:rsidR="003936BC" w:rsidRPr="00FA0C4F" w:rsidRDefault="003936BC" w:rsidP="00FA0C4F">
      <w:pPr>
        <w:pStyle w:val="Standard"/>
        <w:widowControl/>
        <w:tabs>
          <w:tab w:val="left" w:pos="5812"/>
        </w:tabs>
        <w:jc w:val="both"/>
        <w:rPr>
          <w:rFonts w:cs="Times New Roman"/>
          <w:b/>
          <w:bCs/>
          <w:kern w:val="0"/>
          <w:sz w:val="28"/>
          <w:szCs w:val="28"/>
        </w:rPr>
      </w:pPr>
    </w:p>
    <w:p w:rsidR="007438CF" w:rsidRDefault="007438CF" w:rsidP="00FA0C4F">
      <w:pPr>
        <w:pStyle w:val="Standard"/>
        <w:widowControl/>
        <w:tabs>
          <w:tab w:val="left" w:pos="5812"/>
        </w:tabs>
        <w:jc w:val="both"/>
        <w:rPr>
          <w:rFonts w:cs="Times New Roman"/>
          <w:b/>
          <w:bCs/>
          <w:kern w:val="0"/>
          <w:sz w:val="28"/>
          <w:szCs w:val="28"/>
        </w:rPr>
      </w:pPr>
    </w:p>
    <w:p w:rsidR="00995D84" w:rsidRPr="00FA0C4F" w:rsidRDefault="00995D84" w:rsidP="00FA0C4F">
      <w:pPr>
        <w:pStyle w:val="Standard"/>
        <w:widowControl/>
        <w:tabs>
          <w:tab w:val="left" w:pos="5812"/>
        </w:tabs>
        <w:jc w:val="both"/>
        <w:rPr>
          <w:rFonts w:cs="Times New Roman"/>
          <w:b/>
          <w:bCs/>
          <w:kern w:val="0"/>
          <w:sz w:val="28"/>
          <w:szCs w:val="28"/>
        </w:rPr>
      </w:pPr>
    </w:p>
    <w:p w:rsidR="002748B9" w:rsidRDefault="0009731A" w:rsidP="006B2032">
      <w:pPr>
        <w:pStyle w:val="Standard"/>
        <w:widowControl/>
        <w:jc w:val="center"/>
        <w:rPr>
          <w:rFonts w:cs="Times New Roman"/>
          <w:b/>
          <w:bCs/>
          <w:caps/>
          <w:kern w:val="0"/>
          <w:sz w:val="28"/>
          <w:szCs w:val="28"/>
        </w:rPr>
      </w:pPr>
      <w:r w:rsidRPr="00FA0C4F">
        <w:rPr>
          <w:rFonts w:cs="Times New Roman"/>
          <w:b/>
          <w:bCs/>
          <w:kern w:val="0"/>
          <w:sz w:val="28"/>
          <w:szCs w:val="28"/>
        </w:rPr>
        <w:t>ЗАДАНИЕ</w:t>
      </w:r>
      <w:r w:rsidR="00E00E37">
        <w:rPr>
          <w:rFonts w:cs="Times New Roman"/>
          <w:b/>
          <w:bCs/>
          <w:kern w:val="0"/>
          <w:sz w:val="28"/>
          <w:szCs w:val="28"/>
        </w:rPr>
        <w:t xml:space="preserve"> </w:t>
      </w:r>
      <w:r w:rsidR="007C0F6E">
        <w:rPr>
          <w:rFonts w:cs="Times New Roman"/>
          <w:b/>
          <w:bCs/>
          <w:kern w:val="0"/>
          <w:sz w:val="28"/>
          <w:szCs w:val="28"/>
        </w:rPr>
        <w:t xml:space="preserve">  </w:t>
      </w:r>
      <w:r w:rsidR="00E00E37">
        <w:rPr>
          <w:rFonts w:cs="Times New Roman"/>
          <w:b/>
          <w:bCs/>
          <w:caps/>
          <w:kern w:val="0"/>
          <w:sz w:val="28"/>
          <w:szCs w:val="28"/>
        </w:rPr>
        <w:t xml:space="preserve">НА </w:t>
      </w:r>
      <w:r w:rsidR="007C0F6E">
        <w:rPr>
          <w:rFonts w:cs="Times New Roman"/>
          <w:b/>
          <w:bCs/>
          <w:caps/>
          <w:kern w:val="0"/>
          <w:sz w:val="28"/>
          <w:szCs w:val="28"/>
        </w:rPr>
        <w:t xml:space="preserve">  </w:t>
      </w:r>
      <w:r w:rsidR="00E00E37">
        <w:rPr>
          <w:rFonts w:cs="Times New Roman"/>
          <w:b/>
          <w:bCs/>
          <w:caps/>
          <w:kern w:val="0"/>
          <w:sz w:val="28"/>
          <w:szCs w:val="28"/>
        </w:rPr>
        <w:t xml:space="preserve">ПОДГОТОВКУ </w:t>
      </w:r>
      <w:r w:rsidR="007C0F6E"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  <w:r w:rsidR="00995D84">
        <w:rPr>
          <w:rFonts w:cs="Times New Roman"/>
          <w:b/>
          <w:bCs/>
          <w:caps/>
          <w:kern w:val="0"/>
          <w:sz w:val="28"/>
          <w:szCs w:val="28"/>
        </w:rPr>
        <w:t xml:space="preserve">ДОКУМЕНТАЦИИ ПО ПЛАНИРОВКЕ ТЕРРИТОРИИ, ПРИЛЕГАЮЩЕЙ К </w:t>
      </w:r>
      <w:r w:rsidR="007C0F6E"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  <w:r w:rsidR="00995D84">
        <w:rPr>
          <w:rFonts w:cs="Times New Roman"/>
          <w:b/>
          <w:bCs/>
          <w:caps/>
          <w:kern w:val="0"/>
          <w:sz w:val="28"/>
          <w:szCs w:val="28"/>
        </w:rPr>
        <w:br/>
        <w:t xml:space="preserve">УЛ. </w:t>
      </w:r>
      <w:proofErr w:type="gramStart"/>
      <w:r w:rsidR="00995D84">
        <w:rPr>
          <w:rFonts w:cs="Times New Roman"/>
          <w:b/>
          <w:bCs/>
          <w:caps/>
          <w:kern w:val="0"/>
          <w:sz w:val="28"/>
          <w:szCs w:val="28"/>
        </w:rPr>
        <w:t>ПЛАНЕТНАЯ</w:t>
      </w:r>
      <w:proofErr w:type="gramEnd"/>
      <w:r w:rsidR="00995D84">
        <w:rPr>
          <w:rFonts w:cs="Times New Roman"/>
          <w:b/>
          <w:bCs/>
          <w:caps/>
          <w:kern w:val="0"/>
          <w:sz w:val="28"/>
          <w:szCs w:val="28"/>
        </w:rPr>
        <w:t xml:space="preserve"> В ГОРОДСКОМ ОКРУГЕ ГОРОД ВОРОНЕЖ</w:t>
      </w:r>
    </w:p>
    <w:p w:rsidR="003C50B2" w:rsidRPr="00755831" w:rsidRDefault="003C50B2" w:rsidP="006B2032">
      <w:pPr>
        <w:pStyle w:val="Standard"/>
        <w:widowControl/>
        <w:jc w:val="center"/>
        <w:rPr>
          <w:rFonts w:cs="Times New Roman"/>
          <w:b/>
          <w:bCs/>
          <w:caps/>
          <w:kern w:val="0"/>
          <w:sz w:val="28"/>
          <w:szCs w:val="2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80"/>
        <w:gridCol w:w="3336"/>
        <w:gridCol w:w="5654"/>
      </w:tblGrid>
      <w:tr w:rsidR="00FA0C4F" w:rsidRPr="00FA0C4F" w:rsidTr="007D4054">
        <w:trPr>
          <w:trHeight w:val="70"/>
          <w:tblHeader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 xml:space="preserve">№ </w:t>
            </w:r>
            <w:proofErr w:type="gramStart"/>
            <w:r w:rsidRPr="00FA0C4F">
              <w:rPr>
                <w:sz w:val="28"/>
                <w:szCs w:val="28"/>
                <w:lang w:eastAsia="zh-CN"/>
              </w:rPr>
              <w:t>п</w:t>
            </w:r>
            <w:proofErr w:type="gramEnd"/>
            <w:r w:rsidRPr="00FA0C4F">
              <w:rPr>
                <w:sz w:val="28"/>
                <w:szCs w:val="28"/>
                <w:lang w:eastAsia="zh-CN"/>
              </w:rPr>
              <w:t>/п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Наименование раздела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Содержание</w:t>
            </w:r>
          </w:p>
        </w:tc>
      </w:tr>
      <w:tr w:rsidR="00FA0C4F" w:rsidRPr="00FA0C4F" w:rsidTr="007D4054">
        <w:trPr>
          <w:trHeight w:val="415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38CF" w:rsidRPr="00FA0C4F" w:rsidRDefault="007438CF" w:rsidP="00FA0C4F">
            <w:pPr>
              <w:tabs>
                <w:tab w:val="left" w:pos="318"/>
              </w:tabs>
              <w:snapToGrid w:val="0"/>
              <w:jc w:val="center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1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38CF" w:rsidRPr="00FA0C4F" w:rsidRDefault="007438CF" w:rsidP="00FA0C4F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Вид разрабатываемой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38CF" w:rsidRPr="00FA0C4F" w:rsidRDefault="00995D84" w:rsidP="00FA0C4F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5D84">
              <w:rPr>
                <w:rFonts w:ascii="Times New Roman" w:hAnsi="Times New Roman" w:cs="Times New Roman"/>
                <w:sz w:val="28"/>
                <w:szCs w:val="28"/>
              </w:rPr>
              <w:t>Проект планировки территории, проект межевания территории в составе проекта планировки территории</w:t>
            </w:r>
          </w:p>
        </w:tc>
      </w:tr>
      <w:tr w:rsidR="00FA0C4F" w:rsidRPr="00FA0C4F" w:rsidTr="007D4054">
        <w:trPr>
          <w:trHeight w:val="415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7438CF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7438CF" w:rsidP="00FA0C4F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</w:rPr>
              <w:t>Инициатор подготовки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C4F" w:rsidRDefault="00D22BEE" w:rsidP="00FA0C4F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C4F">
              <w:rPr>
                <w:rFonts w:ascii="Times New Roman" w:hAnsi="Times New Roman" w:cs="Times New Roman"/>
                <w:sz w:val="28"/>
                <w:szCs w:val="28"/>
              </w:rPr>
              <w:t>Управление главного архитектора администрации</w:t>
            </w:r>
            <w:r w:rsidR="00FA0C4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</w:t>
            </w:r>
          </w:p>
          <w:p w:rsidR="006D5EA6" w:rsidRPr="00FA0C4F" w:rsidRDefault="006D5EA6" w:rsidP="00FA0C4F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C4F">
              <w:rPr>
                <w:rFonts w:ascii="Times New Roman" w:hAnsi="Times New Roman" w:cs="Times New Roman"/>
                <w:sz w:val="28"/>
                <w:szCs w:val="28"/>
              </w:rPr>
              <w:t>город Воронеж</w:t>
            </w:r>
          </w:p>
        </w:tc>
      </w:tr>
      <w:tr w:rsidR="00FA0C4F" w:rsidRPr="00FA0C4F" w:rsidTr="007D4054">
        <w:trPr>
          <w:trHeight w:val="543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7438CF" w:rsidP="00FA0C4F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</w:rPr>
              <w:t>Источник финансирования работ</w:t>
            </w:r>
            <w:r w:rsidR="00FA0C4F">
              <w:rPr>
                <w:sz w:val="28"/>
                <w:szCs w:val="28"/>
              </w:rPr>
              <w:t xml:space="preserve"> по </w:t>
            </w:r>
            <w:r w:rsidRPr="00FA0C4F">
              <w:rPr>
                <w:sz w:val="28"/>
                <w:szCs w:val="28"/>
              </w:rPr>
              <w:t>подготовке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C4F" w:rsidRDefault="007438CF" w:rsidP="00FA0C4F">
            <w:pPr>
              <w:tabs>
                <w:tab w:val="left" w:pos="1168"/>
                <w:tab w:val="left" w:pos="1297"/>
                <w:tab w:val="left" w:pos="1451"/>
              </w:tabs>
              <w:autoSpaceDE w:val="0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Бюджет бюджетной системы</w:t>
            </w:r>
          </w:p>
          <w:p w:rsidR="006D5EA6" w:rsidRPr="00FA0C4F" w:rsidRDefault="007438CF" w:rsidP="00FA0C4F">
            <w:pPr>
              <w:tabs>
                <w:tab w:val="left" w:pos="1168"/>
                <w:tab w:val="left" w:pos="1297"/>
                <w:tab w:val="left" w:pos="1451"/>
              </w:tabs>
              <w:autoSpaceDE w:val="0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Российской Федерации</w:t>
            </w:r>
          </w:p>
        </w:tc>
      </w:tr>
      <w:tr w:rsidR="00FA0C4F" w:rsidRPr="00FA0C4F" w:rsidTr="007D4054">
        <w:trPr>
          <w:trHeight w:val="397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7438CF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945EA8" w:rsidP="00FA0C4F">
            <w:pPr>
              <w:tabs>
                <w:tab w:val="left" w:pos="318"/>
              </w:tabs>
              <w:rPr>
                <w:sz w:val="28"/>
                <w:szCs w:val="28"/>
                <w:highlight w:val="yellow"/>
                <w:lang w:eastAsia="zh-CN"/>
              </w:rPr>
            </w:pPr>
            <w:r w:rsidRPr="00FA0C4F">
              <w:rPr>
                <w:sz w:val="28"/>
                <w:szCs w:val="28"/>
              </w:rPr>
              <w:t>Вид и наименование планируемого к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размещению объекта капитального строительства, его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основные характеристики (назначение, местоположение, площадь объекта капитального строительства и др.)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3F1" w:rsidRPr="00FA0C4F" w:rsidRDefault="001523F1" w:rsidP="00C22074">
            <w:pPr>
              <w:autoSpaceDE w:val="0"/>
              <w:rPr>
                <w:sz w:val="28"/>
                <w:szCs w:val="28"/>
                <w:highlight w:val="yellow"/>
                <w:lang w:eastAsia="zh-CN"/>
              </w:rPr>
            </w:pPr>
            <w:r>
              <w:rPr>
                <w:sz w:val="28"/>
                <w:szCs w:val="28"/>
              </w:rPr>
              <w:t>На т</w:t>
            </w:r>
            <w:r w:rsidRPr="00E01E5D">
              <w:rPr>
                <w:sz w:val="28"/>
                <w:szCs w:val="28"/>
              </w:rPr>
              <w:t>ерритори</w:t>
            </w:r>
            <w:r>
              <w:rPr>
                <w:sz w:val="28"/>
                <w:szCs w:val="28"/>
              </w:rPr>
              <w:t>и</w:t>
            </w:r>
            <w:r w:rsidR="00C22074">
              <w:rPr>
                <w:sz w:val="28"/>
                <w:szCs w:val="28"/>
              </w:rPr>
              <w:t>,</w:t>
            </w:r>
            <w:r w:rsidRPr="00E01E5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прилегающей </w:t>
            </w:r>
            <w:r w:rsidR="00D547EA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 xml:space="preserve">к ул. </w:t>
            </w:r>
            <w:proofErr w:type="gramStart"/>
            <w:r>
              <w:rPr>
                <w:sz w:val="28"/>
                <w:szCs w:val="28"/>
              </w:rPr>
              <w:t>Планетная</w:t>
            </w:r>
            <w:proofErr w:type="gramEnd"/>
            <w:r w:rsidR="00C22074" w:rsidRPr="00E01E5D">
              <w:rPr>
                <w:sz w:val="28"/>
                <w:szCs w:val="28"/>
              </w:rPr>
              <w:t xml:space="preserve"> в городском округе город Воронеж</w:t>
            </w:r>
            <w:r>
              <w:rPr>
                <w:sz w:val="28"/>
                <w:szCs w:val="28"/>
              </w:rPr>
              <w:t>,</w:t>
            </w:r>
            <w:r w:rsidRPr="00E01E5D">
              <w:rPr>
                <w:sz w:val="28"/>
                <w:szCs w:val="28"/>
              </w:rPr>
              <w:t xml:space="preserve"> площадью 1</w:t>
            </w:r>
            <w:r>
              <w:rPr>
                <w:sz w:val="28"/>
                <w:szCs w:val="28"/>
              </w:rPr>
              <w:t>9,6</w:t>
            </w:r>
            <w:r w:rsidR="00C22074">
              <w:rPr>
                <w:sz w:val="28"/>
                <w:szCs w:val="28"/>
              </w:rPr>
              <w:t xml:space="preserve"> га (уточняется проектом) </w:t>
            </w:r>
            <w:r>
              <w:rPr>
                <w:sz w:val="28"/>
                <w:szCs w:val="28"/>
              </w:rPr>
              <w:t>пл</w:t>
            </w:r>
            <w:r w:rsidR="00C22074">
              <w:rPr>
                <w:sz w:val="28"/>
                <w:szCs w:val="28"/>
              </w:rPr>
              <w:t>анируется размещение</w:t>
            </w:r>
            <w:r>
              <w:rPr>
                <w:sz w:val="28"/>
                <w:szCs w:val="28"/>
              </w:rPr>
              <w:br/>
            </w:r>
            <w:r w:rsidR="00B62274" w:rsidRPr="00D547EA">
              <w:rPr>
                <w:sz w:val="28"/>
                <w:szCs w:val="28"/>
                <w:lang w:eastAsia="zh-CN"/>
              </w:rPr>
              <w:t>общеобразовательной школы на 1224 места</w:t>
            </w:r>
          </w:p>
        </w:tc>
      </w:tr>
      <w:tr w:rsidR="00FA0C4F" w:rsidRPr="00FA0C4F" w:rsidTr="007D4054">
        <w:trPr>
          <w:trHeight w:val="340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9B59D0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9B59D0" w:rsidP="00FA0C4F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Поселения, муниципальные округа, городские округа, муниципальные районы, субъекты Российской Федерации, в отношении территорий которых осуществляется подготовка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9D0" w:rsidRPr="00FA0C4F" w:rsidRDefault="009B59D0" w:rsidP="00FA0C4F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C4F">
              <w:rPr>
                <w:rFonts w:ascii="Times New Roman" w:hAnsi="Times New Roman" w:cs="Times New Roman"/>
                <w:sz w:val="28"/>
                <w:szCs w:val="28"/>
              </w:rPr>
              <w:t>Городской округ город Воронеж</w:t>
            </w:r>
          </w:p>
        </w:tc>
      </w:tr>
      <w:tr w:rsidR="00FA0C4F" w:rsidRPr="00FA0C4F" w:rsidTr="007D4054">
        <w:trPr>
          <w:trHeight w:val="340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C93530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C93530" w:rsidP="00FA0C4F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Состав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5D84" w:rsidRPr="00995D84" w:rsidRDefault="00995D84" w:rsidP="00995D84">
            <w:pPr>
              <w:spacing w:line="245" w:lineRule="auto"/>
              <w:rPr>
                <w:sz w:val="28"/>
                <w:szCs w:val="28"/>
              </w:rPr>
            </w:pPr>
            <w:r w:rsidRPr="00995D84">
              <w:rPr>
                <w:sz w:val="28"/>
                <w:szCs w:val="28"/>
              </w:rPr>
              <w:t>Документация по планировке территории состоит из основной части, которая подлежит утверждению, и материалов по обоснованию документации.</w:t>
            </w:r>
          </w:p>
          <w:p w:rsidR="00995D84" w:rsidRPr="00995D84" w:rsidRDefault="00995D84" w:rsidP="00995D84">
            <w:pPr>
              <w:spacing w:line="245" w:lineRule="auto"/>
              <w:rPr>
                <w:sz w:val="28"/>
                <w:szCs w:val="28"/>
              </w:rPr>
            </w:pPr>
            <w:r w:rsidRPr="00995D84">
              <w:rPr>
                <w:sz w:val="28"/>
                <w:szCs w:val="28"/>
              </w:rPr>
              <w:t>Текстовые материалы основной (утверждаемой) части проекта планировки территории должны содержать:</w:t>
            </w:r>
          </w:p>
          <w:p w:rsidR="00995D84" w:rsidRPr="00995D84" w:rsidRDefault="00995D84" w:rsidP="00995D84">
            <w:pPr>
              <w:spacing w:line="245" w:lineRule="auto"/>
              <w:rPr>
                <w:sz w:val="28"/>
                <w:szCs w:val="28"/>
              </w:rPr>
            </w:pPr>
            <w:proofErr w:type="gramStart"/>
            <w:r w:rsidRPr="00995D84">
              <w:rPr>
                <w:sz w:val="28"/>
                <w:szCs w:val="28"/>
              </w:rPr>
              <w:t>1) положение о характеристиках планируемого развития территории, в том числе о плотности и параметрах застройки территории (в пределах, установленных градостроительным регламентом), о характеристиках объектов капитального строительства жилого, производственного, общественно-делового и иного назначения и необходимых для функционирования таких объектов и обеспечения жизнедеятельности человека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</w:t>
            </w:r>
            <w:proofErr w:type="gramEnd"/>
            <w:r w:rsidRPr="00995D84">
              <w:rPr>
                <w:sz w:val="28"/>
                <w:szCs w:val="28"/>
              </w:rPr>
              <w:t xml:space="preserve"> </w:t>
            </w:r>
            <w:proofErr w:type="gramStart"/>
            <w:r w:rsidRPr="00995D84">
              <w:rPr>
                <w:sz w:val="28"/>
                <w:szCs w:val="28"/>
              </w:rPr>
              <w:t>комплексного развития транспортной инфраструктуры, программы комплексного развития социальной инфраструктуры и необходимых для развития территории в границах элемента планировочной структуры.</w:t>
            </w:r>
            <w:proofErr w:type="gramEnd"/>
            <w:r w:rsidRPr="00995D84">
              <w:rPr>
                <w:sz w:val="28"/>
                <w:szCs w:val="28"/>
              </w:rPr>
              <w:t xml:space="preserve"> </w:t>
            </w:r>
            <w:proofErr w:type="gramStart"/>
            <w:r w:rsidRPr="00995D84">
              <w:rPr>
                <w:sz w:val="28"/>
                <w:szCs w:val="28"/>
              </w:rPr>
              <w:t>Для зон планируемого размещения объектов федерального значения, объектов регионального значения, объектов местного значения в такое положение включаются сведения о плотности и параметрах застройки территории, необходимые для размещения указанных объектов, а также в целях согласования проекта планировки территории в соответствии с частью 12.7 статьи 45 Градостроительного кодекса Российской Федерации информация о планируемых мероприятиях по обеспечению сохранения применительно к территориальным зонам, в</w:t>
            </w:r>
            <w:proofErr w:type="gramEnd"/>
            <w:r w:rsidRPr="00995D84">
              <w:rPr>
                <w:sz w:val="28"/>
                <w:szCs w:val="28"/>
              </w:rPr>
              <w:t xml:space="preserve"> которых планируется размещение указанных объектов, фактических показателей обеспеченности территории объектами коммунальной, транспортной, социальной инфраструктур и фактических показателей территориальной доступности таких объектов для населения;</w:t>
            </w:r>
          </w:p>
          <w:p w:rsidR="00995D84" w:rsidRPr="00995D84" w:rsidRDefault="00995D84" w:rsidP="00995D84">
            <w:pPr>
              <w:spacing w:line="245" w:lineRule="auto"/>
              <w:rPr>
                <w:sz w:val="28"/>
                <w:szCs w:val="28"/>
              </w:rPr>
            </w:pPr>
            <w:proofErr w:type="gramStart"/>
            <w:r w:rsidRPr="00995D84">
              <w:rPr>
                <w:sz w:val="28"/>
                <w:szCs w:val="28"/>
              </w:rPr>
              <w:t>2) положение об очередности планируемого развития территории, содержащее этапы и максимальные сроки осуществления: архитектурно-строительного проектирования, строительства, реконструкции объектов капитального строительства жилого, производственного, общественно-делового и иного назначения, необходимых для функционирования таких объектов и обеспечения жизнедеятельности человека объектов коммунальной, транспортной, социальной инфраструктур, иных объектов (в том числе зданий пожарных депо), сноса объектов капитального строительства (в случае необходимости сноса объектов капитального строительства, их</w:t>
            </w:r>
            <w:proofErr w:type="gramEnd"/>
            <w:r w:rsidRPr="00995D84">
              <w:rPr>
                <w:sz w:val="28"/>
                <w:szCs w:val="28"/>
              </w:rPr>
              <w:t xml:space="preserve"> частей для строительства, реконструкции других объектов капитального строительства). </w:t>
            </w:r>
          </w:p>
          <w:p w:rsidR="00995D84" w:rsidRPr="00995D84" w:rsidRDefault="00995D84" w:rsidP="00995D84">
            <w:pPr>
              <w:spacing w:line="245" w:lineRule="auto"/>
              <w:rPr>
                <w:sz w:val="28"/>
                <w:szCs w:val="28"/>
              </w:rPr>
            </w:pPr>
            <w:r w:rsidRPr="00995D84">
              <w:rPr>
                <w:sz w:val="28"/>
                <w:szCs w:val="28"/>
              </w:rPr>
              <w:t>Графические материалы основной (утверждаемой) части проекта планировки территории должны содержать:</w:t>
            </w:r>
          </w:p>
          <w:p w:rsidR="00995D84" w:rsidRPr="00995D84" w:rsidRDefault="00995D84" w:rsidP="00995D84">
            <w:pPr>
              <w:spacing w:line="245" w:lineRule="auto"/>
              <w:rPr>
                <w:sz w:val="28"/>
                <w:szCs w:val="28"/>
              </w:rPr>
            </w:pPr>
            <w:r w:rsidRPr="00995D84">
              <w:rPr>
                <w:sz w:val="28"/>
                <w:szCs w:val="28"/>
              </w:rPr>
              <w:t>1) красные линии;</w:t>
            </w:r>
          </w:p>
          <w:p w:rsidR="00995D84" w:rsidRPr="00995D84" w:rsidRDefault="00995D84" w:rsidP="00995D84">
            <w:pPr>
              <w:spacing w:line="245" w:lineRule="auto"/>
              <w:rPr>
                <w:sz w:val="28"/>
                <w:szCs w:val="28"/>
              </w:rPr>
            </w:pPr>
            <w:r w:rsidRPr="00995D84">
              <w:rPr>
                <w:sz w:val="28"/>
                <w:szCs w:val="28"/>
              </w:rPr>
              <w:t>2) границы существующих и планируемых элементов планировочной структуры;</w:t>
            </w:r>
          </w:p>
          <w:p w:rsidR="00995D84" w:rsidRPr="00995D84" w:rsidRDefault="00995D84" w:rsidP="00995D84">
            <w:pPr>
              <w:spacing w:line="245" w:lineRule="auto"/>
              <w:rPr>
                <w:sz w:val="28"/>
                <w:szCs w:val="28"/>
              </w:rPr>
            </w:pPr>
            <w:r w:rsidRPr="00995D84">
              <w:rPr>
                <w:sz w:val="28"/>
                <w:szCs w:val="28"/>
              </w:rPr>
              <w:t>3) границы зон планируемого размещения объектов капитального строительства.</w:t>
            </w:r>
          </w:p>
          <w:p w:rsidR="00995D84" w:rsidRPr="00995D84" w:rsidRDefault="00995D84" w:rsidP="00995D84">
            <w:pPr>
              <w:spacing w:line="245" w:lineRule="auto"/>
              <w:rPr>
                <w:sz w:val="28"/>
                <w:szCs w:val="28"/>
              </w:rPr>
            </w:pPr>
            <w:r w:rsidRPr="00995D84">
              <w:rPr>
                <w:sz w:val="28"/>
                <w:szCs w:val="28"/>
              </w:rPr>
              <w:t>Текстовые материалы по обоснованию проекта планировки территории должны содержать:</w:t>
            </w:r>
          </w:p>
          <w:p w:rsidR="00995D84" w:rsidRPr="00995D84" w:rsidRDefault="00995D84" w:rsidP="00995D84">
            <w:pPr>
              <w:spacing w:line="245" w:lineRule="auto"/>
              <w:rPr>
                <w:sz w:val="28"/>
                <w:szCs w:val="28"/>
              </w:rPr>
            </w:pPr>
            <w:r w:rsidRPr="00995D84">
              <w:rPr>
                <w:sz w:val="28"/>
                <w:szCs w:val="28"/>
              </w:rPr>
              <w:t>1) результаты инженерных изысканий в объеме, предусмотренном разрабатываемой исполнителем работ программой инженерных изысканий, в случаях,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Федерации;</w:t>
            </w:r>
          </w:p>
          <w:p w:rsidR="00995D84" w:rsidRPr="00995D84" w:rsidRDefault="00995D84" w:rsidP="00995D84">
            <w:pPr>
              <w:spacing w:line="245" w:lineRule="auto"/>
              <w:rPr>
                <w:sz w:val="28"/>
                <w:szCs w:val="28"/>
              </w:rPr>
            </w:pPr>
            <w:r w:rsidRPr="00995D84">
              <w:rPr>
                <w:sz w:val="28"/>
                <w:szCs w:val="28"/>
              </w:rPr>
              <w:t xml:space="preserve">2) обоснование </w:t>
            </w:r>
            <w:proofErr w:type="gramStart"/>
            <w:r w:rsidRPr="00995D84">
              <w:rPr>
                <w:sz w:val="28"/>
                <w:szCs w:val="28"/>
              </w:rPr>
              <w:t>определения границ зон планируемого размещения объектов капитального строительства</w:t>
            </w:r>
            <w:proofErr w:type="gramEnd"/>
            <w:r w:rsidRPr="00995D84">
              <w:rPr>
                <w:sz w:val="28"/>
                <w:szCs w:val="28"/>
              </w:rPr>
              <w:t>;</w:t>
            </w:r>
          </w:p>
          <w:p w:rsidR="00995D84" w:rsidRPr="00995D84" w:rsidRDefault="00995D84" w:rsidP="00995D84">
            <w:pPr>
              <w:spacing w:line="245" w:lineRule="auto"/>
              <w:rPr>
                <w:sz w:val="28"/>
                <w:szCs w:val="28"/>
              </w:rPr>
            </w:pPr>
            <w:proofErr w:type="gramStart"/>
            <w:r w:rsidRPr="00995D84">
              <w:rPr>
                <w:sz w:val="28"/>
                <w:szCs w:val="28"/>
              </w:rPr>
              <w:t>3) обоснование соответствия планируемых параметров, местоположения и назначения объектов регионального значения, объектов местного значения нормативам градостроительного проектирования и требованиям градостроительных регламентов, а также применительно к территории, в границах которой предусматривается осуществление комплексного развития территории,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коммунальной, транспортной, социальной инфраструктур и расчетным показателям максимально допустимого уровня территориальной доступности таких</w:t>
            </w:r>
            <w:proofErr w:type="gramEnd"/>
            <w:r w:rsidRPr="00995D84">
              <w:rPr>
                <w:sz w:val="28"/>
                <w:szCs w:val="28"/>
              </w:rPr>
              <w:t xml:space="preserve"> объектов для населения;</w:t>
            </w:r>
          </w:p>
          <w:p w:rsidR="00995D84" w:rsidRPr="00995D84" w:rsidRDefault="00995D84" w:rsidP="00995D84">
            <w:pPr>
              <w:spacing w:line="245" w:lineRule="auto"/>
              <w:rPr>
                <w:sz w:val="28"/>
                <w:szCs w:val="28"/>
              </w:rPr>
            </w:pPr>
            <w:r w:rsidRPr="00995D84">
              <w:rPr>
                <w:sz w:val="28"/>
                <w:szCs w:val="28"/>
              </w:rPr>
              <w:t>4) перечень мероприятий по защите территории от чрезвычайных ситуаций природного и техногенного характера, в том числе по обеспечению пожарной безопасности и по гражданской обороне;</w:t>
            </w:r>
          </w:p>
          <w:p w:rsidR="00995D84" w:rsidRPr="00995D84" w:rsidRDefault="00995D84" w:rsidP="00995D84">
            <w:pPr>
              <w:spacing w:line="245" w:lineRule="auto"/>
              <w:rPr>
                <w:sz w:val="28"/>
                <w:szCs w:val="28"/>
              </w:rPr>
            </w:pPr>
            <w:r w:rsidRPr="00995D84">
              <w:rPr>
                <w:sz w:val="28"/>
                <w:szCs w:val="28"/>
              </w:rPr>
              <w:t>5) перечень мероприятий по охране окружающей среды;</w:t>
            </w:r>
          </w:p>
          <w:p w:rsidR="00995D84" w:rsidRPr="00995D84" w:rsidRDefault="00995D84" w:rsidP="00995D84">
            <w:pPr>
              <w:spacing w:line="245" w:lineRule="auto"/>
              <w:rPr>
                <w:sz w:val="28"/>
                <w:szCs w:val="28"/>
              </w:rPr>
            </w:pPr>
            <w:r w:rsidRPr="00995D84">
              <w:rPr>
                <w:sz w:val="28"/>
                <w:szCs w:val="28"/>
              </w:rPr>
              <w:t>6) обоснование очередности планируемого развития территории;</w:t>
            </w:r>
          </w:p>
          <w:p w:rsidR="00995D84" w:rsidRPr="00995D84" w:rsidRDefault="00995D84" w:rsidP="00995D84">
            <w:pPr>
              <w:spacing w:line="245" w:lineRule="auto"/>
              <w:rPr>
                <w:sz w:val="28"/>
                <w:szCs w:val="28"/>
              </w:rPr>
            </w:pPr>
            <w:r w:rsidRPr="00995D84">
              <w:rPr>
                <w:sz w:val="28"/>
                <w:szCs w:val="28"/>
              </w:rPr>
              <w:t>7) иные материалы для обоснования положений по планировке территории.</w:t>
            </w:r>
          </w:p>
          <w:p w:rsidR="00995D84" w:rsidRPr="00995D84" w:rsidRDefault="00995D84" w:rsidP="00995D84">
            <w:pPr>
              <w:spacing w:line="245" w:lineRule="auto"/>
              <w:rPr>
                <w:sz w:val="28"/>
                <w:szCs w:val="28"/>
              </w:rPr>
            </w:pPr>
            <w:r w:rsidRPr="00995D84">
              <w:rPr>
                <w:sz w:val="28"/>
                <w:szCs w:val="28"/>
              </w:rPr>
              <w:t>Графические материалы по обоснованию проекта планировки территории должны содержать:</w:t>
            </w:r>
          </w:p>
          <w:p w:rsidR="00995D84" w:rsidRPr="00995D84" w:rsidRDefault="00995D84" w:rsidP="00995D84">
            <w:pPr>
              <w:spacing w:line="245" w:lineRule="auto"/>
              <w:rPr>
                <w:sz w:val="28"/>
                <w:szCs w:val="28"/>
              </w:rPr>
            </w:pPr>
            <w:r w:rsidRPr="00995D84">
              <w:rPr>
                <w:sz w:val="28"/>
                <w:szCs w:val="28"/>
              </w:rPr>
              <w:t>1) карту (фрагмент карты) планировочной структуры территорий поселения, муниципального округа, городского округа, межселенной территории муниципального района с отображением границ элементов планировочной структуры;</w:t>
            </w:r>
          </w:p>
          <w:p w:rsidR="00995D84" w:rsidRPr="00995D84" w:rsidRDefault="00995D84" w:rsidP="00995D84">
            <w:pPr>
              <w:spacing w:line="245" w:lineRule="auto"/>
              <w:rPr>
                <w:sz w:val="28"/>
                <w:szCs w:val="28"/>
              </w:rPr>
            </w:pPr>
            <w:r w:rsidRPr="00995D84">
              <w:rPr>
                <w:sz w:val="28"/>
                <w:szCs w:val="28"/>
              </w:rPr>
              <w:t>2) схему организации движения транспорта (включая транспорт общего пользования) и пешеходов,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территории, а также схему организации улично-дорожной сети;</w:t>
            </w:r>
          </w:p>
          <w:p w:rsidR="00995D84" w:rsidRPr="00995D84" w:rsidRDefault="00995D84" w:rsidP="00995D84">
            <w:pPr>
              <w:spacing w:line="245" w:lineRule="auto"/>
              <w:rPr>
                <w:sz w:val="28"/>
                <w:szCs w:val="28"/>
              </w:rPr>
            </w:pPr>
            <w:r w:rsidRPr="00995D84">
              <w:rPr>
                <w:sz w:val="28"/>
                <w:szCs w:val="28"/>
              </w:rPr>
              <w:t>3) схему границ территорий объектов культурного наследия;</w:t>
            </w:r>
          </w:p>
          <w:p w:rsidR="00995D84" w:rsidRPr="00995D84" w:rsidRDefault="00995D84" w:rsidP="00995D84">
            <w:pPr>
              <w:spacing w:line="245" w:lineRule="auto"/>
              <w:rPr>
                <w:sz w:val="28"/>
                <w:szCs w:val="28"/>
              </w:rPr>
            </w:pPr>
            <w:r w:rsidRPr="00995D84">
              <w:rPr>
                <w:sz w:val="28"/>
                <w:szCs w:val="28"/>
              </w:rPr>
              <w:t>4) схему границ зон с особыми условиями использования территории;</w:t>
            </w:r>
          </w:p>
          <w:p w:rsidR="00995D84" w:rsidRPr="00995D84" w:rsidRDefault="00995D84" w:rsidP="00995D84">
            <w:pPr>
              <w:spacing w:line="245" w:lineRule="auto"/>
              <w:rPr>
                <w:sz w:val="28"/>
                <w:szCs w:val="28"/>
              </w:rPr>
            </w:pPr>
            <w:r w:rsidRPr="00995D84">
              <w:rPr>
                <w:sz w:val="28"/>
                <w:szCs w:val="28"/>
              </w:rPr>
              <w:t>5) схему, отображающую местоположение существующих объектов капитального строительства, в том числе линейных объектов, объектов, подлежащих сносу, объектов незавершенного строительства, а также проходы к водным объектам общего пользования и их береговым полосам;</w:t>
            </w:r>
          </w:p>
          <w:p w:rsidR="00995D84" w:rsidRPr="00995D84" w:rsidRDefault="00995D84" w:rsidP="00995D84">
            <w:pPr>
              <w:spacing w:line="245" w:lineRule="auto"/>
              <w:rPr>
                <w:sz w:val="28"/>
                <w:szCs w:val="28"/>
              </w:rPr>
            </w:pPr>
            <w:r w:rsidRPr="00995D84">
              <w:rPr>
                <w:sz w:val="28"/>
                <w:szCs w:val="28"/>
              </w:rPr>
              <w:t>6) варианты планировочных и (или) объемно пространственных решений застройки территории в соответствии с проектом планировки территории (в отношении элементов планировочной структуры, расположенных в жилых или общественно-деловых зонах);</w:t>
            </w:r>
          </w:p>
          <w:p w:rsidR="00995D84" w:rsidRPr="00995D84" w:rsidRDefault="00995D84" w:rsidP="00995D84">
            <w:pPr>
              <w:spacing w:line="245" w:lineRule="auto"/>
              <w:rPr>
                <w:sz w:val="28"/>
                <w:szCs w:val="28"/>
              </w:rPr>
            </w:pPr>
            <w:r w:rsidRPr="00995D84">
              <w:rPr>
                <w:sz w:val="28"/>
                <w:szCs w:val="28"/>
              </w:rPr>
              <w:t>7) схему вертикальной планировки территории, инженерной подготовки и инженерной защиты территории, подготовленную в случаях, установленных уполномоченным Правительством Российской Федерации федеральным органом исполнительной власти, и в соответствии с требованиями, установленными уполномоченным Правительством Российской Федерации федеральным органом исполнительной власти.</w:t>
            </w:r>
          </w:p>
          <w:p w:rsidR="00995D84" w:rsidRPr="00995D84" w:rsidRDefault="00995D84" w:rsidP="00995D84">
            <w:pPr>
              <w:spacing w:line="245" w:lineRule="auto"/>
              <w:rPr>
                <w:sz w:val="28"/>
                <w:szCs w:val="28"/>
              </w:rPr>
            </w:pPr>
            <w:r w:rsidRPr="00995D84">
              <w:rPr>
                <w:sz w:val="28"/>
                <w:szCs w:val="28"/>
              </w:rPr>
              <w:t>Текстовые материалы основной (утверждаемой) части проекта межевания территории должны содержать:</w:t>
            </w:r>
          </w:p>
          <w:p w:rsidR="00995D84" w:rsidRPr="00995D84" w:rsidRDefault="00995D84" w:rsidP="00995D84">
            <w:pPr>
              <w:spacing w:line="245" w:lineRule="auto"/>
              <w:rPr>
                <w:sz w:val="28"/>
                <w:szCs w:val="28"/>
              </w:rPr>
            </w:pPr>
            <w:r w:rsidRPr="00995D84">
              <w:rPr>
                <w:sz w:val="28"/>
                <w:szCs w:val="28"/>
              </w:rPr>
              <w:t>1) перечень и сведения о площади образуемых земельных участков, в том числе возможные способы их образования;</w:t>
            </w:r>
          </w:p>
          <w:p w:rsidR="00995D84" w:rsidRPr="00995D84" w:rsidRDefault="00995D84" w:rsidP="00995D84">
            <w:pPr>
              <w:spacing w:line="245" w:lineRule="auto"/>
              <w:rPr>
                <w:sz w:val="28"/>
                <w:szCs w:val="28"/>
              </w:rPr>
            </w:pPr>
            <w:r w:rsidRPr="00995D84">
              <w:rPr>
                <w:sz w:val="28"/>
                <w:szCs w:val="28"/>
              </w:rPr>
              <w:t>2)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нужд;</w:t>
            </w:r>
          </w:p>
          <w:p w:rsidR="00995D84" w:rsidRPr="00995D84" w:rsidRDefault="00995D84" w:rsidP="00995D84">
            <w:pPr>
              <w:spacing w:line="245" w:lineRule="auto"/>
              <w:rPr>
                <w:sz w:val="28"/>
                <w:szCs w:val="28"/>
              </w:rPr>
            </w:pPr>
            <w:r w:rsidRPr="00995D84">
              <w:rPr>
                <w:sz w:val="28"/>
                <w:szCs w:val="28"/>
              </w:rPr>
              <w:t>3) виды разрешенного использования образуемых земельных участков;</w:t>
            </w:r>
          </w:p>
          <w:p w:rsidR="00995D84" w:rsidRPr="00995D84" w:rsidRDefault="00995D84" w:rsidP="00995D84">
            <w:pPr>
              <w:spacing w:line="245" w:lineRule="auto"/>
              <w:rPr>
                <w:sz w:val="28"/>
                <w:szCs w:val="28"/>
              </w:rPr>
            </w:pPr>
            <w:r w:rsidRPr="00995D84">
              <w:rPr>
                <w:sz w:val="28"/>
                <w:szCs w:val="28"/>
              </w:rPr>
              <w:t>4) 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 образуемых и (или) изменяемых лесных участков);</w:t>
            </w:r>
          </w:p>
          <w:p w:rsidR="00995D84" w:rsidRPr="00995D84" w:rsidRDefault="00995D84" w:rsidP="00995D84">
            <w:pPr>
              <w:spacing w:line="245" w:lineRule="auto"/>
              <w:rPr>
                <w:sz w:val="28"/>
                <w:szCs w:val="28"/>
              </w:rPr>
            </w:pPr>
            <w:r w:rsidRPr="00995D84">
              <w:rPr>
                <w:sz w:val="28"/>
                <w:szCs w:val="28"/>
              </w:rPr>
              <w:t>5) сведения о границах территории, в отношении которой предполагается к утверждению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недвижимости.</w:t>
            </w:r>
          </w:p>
          <w:p w:rsidR="00995D84" w:rsidRPr="00995D84" w:rsidRDefault="00995D84" w:rsidP="00995D84">
            <w:pPr>
              <w:spacing w:line="245" w:lineRule="auto"/>
              <w:rPr>
                <w:sz w:val="28"/>
                <w:szCs w:val="28"/>
              </w:rPr>
            </w:pPr>
            <w:r w:rsidRPr="00995D84">
              <w:rPr>
                <w:sz w:val="28"/>
                <w:szCs w:val="28"/>
              </w:rPr>
              <w:t>Координаты характерных точек границ территории, в отношении которой предполагается к утверждению проект межевания, определяются в соответствии с требованиями к точности определения координат характерных точек границ.</w:t>
            </w:r>
          </w:p>
          <w:p w:rsidR="00995D84" w:rsidRPr="00995D84" w:rsidRDefault="00995D84" w:rsidP="00995D84">
            <w:pPr>
              <w:spacing w:line="245" w:lineRule="auto"/>
              <w:rPr>
                <w:sz w:val="28"/>
                <w:szCs w:val="28"/>
              </w:rPr>
            </w:pPr>
            <w:r w:rsidRPr="00995D84">
              <w:rPr>
                <w:sz w:val="28"/>
                <w:szCs w:val="28"/>
              </w:rPr>
              <w:t>Графические материалы основной (утверждаемой) части проекта межевания территории должны содержать:</w:t>
            </w:r>
          </w:p>
          <w:p w:rsidR="00995D84" w:rsidRPr="00995D84" w:rsidRDefault="00995D84" w:rsidP="00995D84">
            <w:pPr>
              <w:spacing w:line="245" w:lineRule="auto"/>
              <w:rPr>
                <w:sz w:val="28"/>
                <w:szCs w:val="28"/>
              </w:rPr>
            </w:pPr>
            <w:r w:rsidRPr="00995D84">
              <w:rPr>
                <w:sz w:val="28"/>
                <w:szCs w:val="28"/>
              </w:rPr>
              <w:t>1) границы планируемых (если подготовка проекта межевания территории осуществляется в составе проекта планировки территории) и существующих элементов планировочной структуры;</w:t>
            </w:r>
          </w:p>
          <w:p w:rsidR="00995D84" w:rsidRPr="00995D84" w:rsidRDefault="00995D84" w:rsidP="00995D84">
            <w:pPr>
              <w:spacing w:line="245" w:lineRule="auto"/>
              <w:rPr>
                <w:sz w:val="28"/>
                <w:szCs w:val="28"/>
              </w:rPr>
            </w:pPr>
            <w:r w:rsidRPr="00995D84">
              <w:rPr>
                <w:sz w:val="28"/>
                <w:szCs w:val="28"/>
              </w:rPr>
              <w:t>2) красные линии, утвержденные в составе проекта планировки территории, или красные линии, утверждаемые, изменяемые проектом межевания территории;</w:t>
            </w:r>
          </w:p>
          <w:p w:rsidR="00995D84" w:rsidRPr="00995D84" w:rsidRDefault="00995D84" w:rsidP="00995D84">
            <w:pPr>
              <w:spacing w:line="245" w:lineRule="auto"/>
              <w:rPr>
                <w:sz w:val="28"/>
                <w:szCs w:val="28"/>
              </w:rPr>
            </w:pPr>
            <w:r w:rsidRPr="00995D84">
              <w:rPr>
                <w:sz w:val="28"/>
                <w:szCs w:val="28"/>
              </w:rPr>
              <w:t>3) линии отступа от красных линий в целях определения мест допустимого размещения зданий, строений, сооружений;</w:t>
            </w:r>
          </w:p>
          <w:p w:rsidR="00995D84" w:rsidRPr="00995D84" w:rsidRDefault="00995D84" w:rsidP="00995D84">
            <w:pPr>
              <w:spacing w:line="245" w:lineRule="auto"/>
              <w:rPr>
                <w:sz w:val="28"/>
                <w:szCs w:val="28"/>
              </w:rPr>
            </w:pPr>
            <w:r w:rsidRPr="00995D84">
              <w:rPr>
                <w:sz w:val="28"/>
                <w:szCs w:val="28"/>
              </w:rPr>
              <w:t>4) границы образуемых и (или) изменяемых земельных участков, условные номера образуемых земельных участков, в том числе в отношении которых предполагаются их резервирование и (или) изъятие для государственных или муниципальных нужд;</w:t>
            </w:r>
          </w:p>
          <w:p w:rsidR="00995D84" w:rsidRPr="00995D84" w:rsidRDefault="00995D84" w:rsidP="00995D84">
            <w:pPr>
              <w:spacing w:line="245" w:lineRule="auto"/>
              <w:rPr>
                <w:sz w:val="28"/>
                <w:szCs w:val="28"/>
              </w:rPr>
            </w:pPr>
            <w:r w:rsidRPr="00995D84">
              <w:rPr>
                <w:sz w:val="28"/>
                <w:szCs w:val="28"/>
              </w:rPr>
              <w:t>5) границы публичных сервитутов.</w:t>
            </w:r>
          </w:p>
          <w:p w:rsidR="00995D84" w:rsidRPr="00995D84" w:rsidRDefault="00995D84" w:rsidP="00995D84">
            <w:pPr>
              <w:spacing w:line="245" w:lineRule="auto"/>
              <w:rPr>
                <w:sz w:val="28"/>
                <w:szCs w:val="28"/>
              </w:rPr>
            </w:pPr>
            <w:r w:rsidRPr="00995D84">
              <w:rPr>
                <w:sz w:val="28"/>
                <w:szCs w:val="28"/>
              </w:rPr>
              <w:t>Текстовые материалы по обоснованию проекта межевания территории должны содержать обоснование выбранных в проекте границ и площади предлагаемых к образованию земельных участков.</w:t>
            </w:r>
          </w:p>
          <w:p w:rsidR="00995D84" w:rsidRPr="00995D84" w:rsidRDefault="00995D84" w:rsidP="00995D84">
            <w:pPr>
              <w:spacing w:line="245" w:lineRule="auto"/>
              <w:rPr>
                <w:sz w:val="28"/>
                <w:szCs w:val="28"/>
              </w:rPr>
            </w:pPr>
            <w:r w:rsidRPr="00995D84">
              <w:rPr>
                <w:sz w:val="28"/>
                <w:szCs w:val="28"/>
              </w:rPr>
              <w:t>Графические материалы по обоснованию проекта межевания территории должны содержать:</w:t>
            </w:r>
          </w:p>
          <w:p w:rsidR="00995D84" w:rsidRPr="00995D84" w:rsidRDefault="00995D84" w:rsidP="00995D84">
            <w:pPr>
              <w:spacing w:line="245" w:lineRule="auto"/>
              <w:rPr>
                <w:sz w:val="28"/>
                <w:szCs w:val="28"/>
              </w:rPr>
            </w:pPr>
            <w:r w:rsidRPr="00995D84">
              <w:rPr>
                <w:sz w:val="28"/>
                <w:szCs w:val="28"/>
              </w:rPr>
              <w:t>1) границы существующих земельных участков;</w:t>
            </w:r>
          </w:p>
          <w:p w:rsidR="00995D84" w:rsidRPr="00995D84" w:rsidRDefault="00995D84" w:rsidP="00995D84">
            <w:pPr>
              <w:spacing w:line="245" w:lineRule="auto"/>
              <w:rPr>
                <w:sz w:val="28"/>
                <w:szCs w:val="28"/>
              </w:rPr>
            </w:pPr>
            <w:r w:rsidRPr="00995D84">
              <w:rPr>
                <w:sz w:val="28"/>
                <w:szCs w:val="28"/>
              </w:rPr>
              <w:t>2) границы зон с особыми условиями использования территорий;</w:t>
            </w:r>
          </w:p>
          <w:p w:rsidR="00995D84" w:rsidRPr="00995D84" w:rsidRDefault="00995D84" w:rsidP="00995D84">
            <w:pPr>
              <w:spacing w:line="245" w:lineRule="auto"/>
              <w:rPr>
                <w:sz w:val="28"/>
                <w:szCs w:val="28"/>
              </w:rPr>
            </w:pPr>
            <w:r w:rsidRPr="00995D84">
              <w:rPr>
                <w:sz w:val="28"/>
                <w:szCs w:val="28"/>
              </w:rPr>
              <w:t>3) местоположение существующих объектов капитального строительства;</w:t>
            </w:r>
          </w:p>
          <w:p w:rsidR="00995D84" w:rsidRPr="00995D84" w:rsidRDefault="00995D84" w:rsidP="00995D84">
            <w:pPr>
              <w:spacing w:line="245" w:lineRule="auto"/>
              <w:rPr>
                <w:sz w:val="28"/>
                <w:szCs w:val="28"/>
              </w:rPr>
            </w:pPr>
            <w:r w:rsidRPr="00995D84">
              <w:rPr>
                <w:sz w:val="28"/>
                <w:szCs w:val="28"/>
              </w:rPr>
              <w:t>4) границы особо охраняемых природных территорий;</w:t>
            </w:r>
          </w:p>
          <w:p w:rsidR="00995D84" w:rsidRPr="00995D84" w:rsidRDefault="00995D84" w:rsidP="00995D84">
            <w:pPr>
              <w:spacing w:line="245" w:lineRule="auto"/>
              <w:rPr>
                <w:sz w:val="28"/>
                <w:szCs w:val="28"/>
              </w:rPr>
            </w:pPr>
            <w:r w:rsidRPr="00995D84">
              <w:rPr>
                <w:sz w:val="28"/>
                <w:szCs w:val="28"/>
              </w:rPr>
              <w:t>5) границы территорий объектов культурного наследия;</w:t>
            </w:r>
          </w:p>
          <w:p w:rsidR="00107FB5" w:rsidRPr="00FA0C4F" w:rsidRDefault="00995D84" w:rsidP="00995D84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5D84">
              <w:rPr>
                <w:rFonts w:ascii="Times New Roman" w:eastAsia="Times New Roman" w:hAnsi="Times New Roman" w:cs="Times New Roman"/>
                <w:sz w:val="28"/>
                <w:szCs w:val="28"/>
              </w:rPr>
              <w:t>6) границы лесничеств, участковых лесничеств, лесных кварталов, лесотаксационных выделов или частей лесотаксационных выделов</w:t>
            </w:r>
          </w:p>
        </w:tc>
      </w:tr>
      <w:tr w:rsidR="00FA0C4F" w:rsidRPr="00FA0C4F" w:rsidTr="007D4054">
        <w:trPr>
          <w:trHeight w:val="340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C93530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C93530" w:rsidP="00FA0C4F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Информация о земельных участках (при наличии), включенных в границы территории, в отношении которой планируется подготовка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территории, а также об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ориентировочной площади такой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2721" w:rsidRDefault="00595A29" w:rsidP="00D447A5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5A29">
              <w:rPr>
                <w:rFonts w:ascii="Times New Roman" w:hAnsi="Times New Roman" w:cs="Times New Roman"/>
                <w:sz w:val="28"/>
                <w:szCs w:val="28"/>
              </w:rPr>
              <w:t xml:space="preserve">В границах территории, в отношении которой планируется подготовка </w:t>
            </w:r>
            <w:r w:rsidR="00BB42F6">
              <w:rPr>
                <w:rFonts w:ascii="Times New Roman" w:hAnsi="Times New Roman" w:cs="Times New Roman"/>
                <w:sz w:val="28"/>
                <w:szCs w:val="28"/>
              </w:rPr>
              <w:t xml:space="preserve">документации по планировке </w:t>
            </w:r>
            <w:r w:rsidRPr="00595A29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территории, расположены следующие земельные участки: </w:t>
            </w:r>
          </w:p>
          <w:p w:rsidR="00BA15A0" w:rsidRPr="00BA15A0" w:rsidRDefault="00995D84" w:rsidP="00BA15A0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5D84">
              <w:rPr>
                <w:rFonts w:ascii="Times New Roman" w:hAnsi="Times New Roman" w:cs="Times New Roman"/>
                <w:sz w:val="28"/>
                <w:szCs w:val="28"/>
              </w:rPr>
              <w:t>36:34:0104099:1</w:t>
            </w:r>
            <w:r w:rsidR="0041340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BA15A0" w:rsidRPr="00BA15A0">
              <w:rPr>
                <w:rFonts w:ascii="Times New Roman" w:hAnsi="Times New Roman" w:cs="Times New Roman"/>
                <w:sz w:val="28"/>
                <w:szCs w:val="28"/>
              </w:rPr>
              <w:t>36:34:0104042:78</w:t>
            </w:r>
            <w:r w:rsidR="00BA15A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995D84" w:rsidRPr="001523F1" w:rsidRDefault="00BA15A0" w:rsidP="00BA15A0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proofErr w:type="gramStart"/>
            <w:r w:rsidRPr="00BA15A0">
              <w:rPr>
                <w:rFonts w:ascii="Times New Roman" w:hAnsi="Times New Roman" w:cs="Times New Roman"/>
                <w:sz w:val="28"/>
                <w:szCs w:val="28"/>
              </w:rPr>
              <w:t>36:34:0104042:6641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523F1">
              <w:rPr>
                <w:rFonts w:ascii="Times New Roman" w:hAnsi="Times New Roman" w:cs="Times New Roman"/>
                <w:sz w:val="28"/>
                <w:szCs w:val="28"/>
              </w:rPr>
              <w:t xml:space="preserve">36:34:0104042:86, 36:34:0104042:15, 36:34:0104042:6642, </w:t>
            </w:r>
            <w:r w:rsidRPr="001523F1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36:34:0104042:71, 36:34:0104042:1908, </w:t>
            </w:r>
            <w:r w:rsidRPr="001523F1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36:34:0104042:88, 36:34:0104042:57, </w:t>
            </w:r>
            <w:r w:rsidRPr="001523F1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36:34:0104042:49, 36:34:0104042:76, </w:t>
            </w:r>
            <w:r w:rsidRPr="001523F1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36:34:0104042:45, 36:34:0104042:3, </w:t>
            </w:r>
            <w:r w:rsidRPr="001523F1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36:34:0104042:43, 36:34:0104042:85, </w:t>
            </w:r>
            <w:r w:rsidRPr="001523F1">
              <w:rPr>
                <w:rFonts w:ascii="Times New Roman" w:hAnsi="Times New Roman" w:cs="Times New Roman"/>
                <w:sz w:val="28"/>
                <w:szCs w:val="28"/>
              </w:rPr>
              <w:br/>
              <w:t>36:34:0104042:4</w:t>
            </w:r>
            <w:proofErr w:type="gramEnd"/>
            <w:r w:rsidRPr="001523F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1523F1">
              <w:rPr>
                <w:rFonts w:ascii="Times New Roman" w:hAnsi="Times New Roman" w:cs="Times New Roman"/>
                <w:sz w:val="28"/>
                <w:szCs w:val="28"/>
              </w:rPr>
              <w:t xml:space="preserve">36:34:0104042:19, </w:t>
            </w:r>
            <w:r w:rsidRPr="001523F1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36:34:0104042:10, 36:34:0104042:47, 36:34:0104042:22, 36:34:0104042:27, </w:t>
            </w:r>
            <w:r w:rsidRPr="001523F1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36:34:0104042:11, 36:34:0104042:25, </w:t>
            </w:r>
            <w:r w:rsidRPr="001523F1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36:34:0104042:6, </w:t>
            </w:r>
            <w:r w:rsidR="001523F1" w:rsidRPr="001523F1">
              <w:rPr>
                <w:rFonts w:ascii="Times New Roman" w:hAnsi="Times New Roman" w:cs="Times New Roman"/>
                <w:sz w:val="28"/>
                <w:szCs w:val="28"/>
              </w:rPr>
              <w:t xml:space="preserve">36:34:0104042:3479, 36:34:0104042:1893, 36:34:0104042:3346, </w:t>
            </w:r>
            <w:r w:rsidR="001523F1" w:rsidRPr="001523F1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36:34:0104042:3347, 36:34:0104042:38, </w:t>
            </w:r>
            <w:r w:rsidR="001523F1" w:rsidRPr="001523F1">
              <w:rPr>
                <w:rFonts w:ascii="Times New Roman" w:hAnsi="Times New Roman" w:cs="Times New Roman"/>
                <w:sz w:val="28"/>
                <w:szCs w:val="28"/>
              </w:rPr>
              <w:br/>
              <w:t>36:34:0104042:1, 36:34:0104042:26</w:t>
            </w:r>
            <w:proofErr w:type="gramEnd"/>
            <w:r w:rsidR="001523F1" w:rsidRPr="001523F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="001523F1" w:rsidRPr="001523F1">
              <w:rPr>
                <w:rFonts w:ascii="Times New Roman" w:hAnsi="Times New Roman" w:cs="Times New Roman"/>
                <w:sz w:val="28"/>
                <w:szCs w:val="28"/>
              </w:rPr>
              <w:t xml:space="preserve">36:34:0104042:31, 36:34:0104042:13, </w:t>
            </w:r>
            <w:r w:rsidR="001523F1" w:rsidRPr="001523F1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36:34:0104042:14, 36:34:0104042:17, </w:t>
            </w:r>
            <w:r w:rsidR="001523F1" w:rsidRPr="001523F1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36:34:0104042:12, 36:34:0104042:29, 36:34:0104042:37, 36:34:0104042:35, </w:t>
            </w:r>
            <w:r w:rsidR="001523F1" w:rsidRPr="001523F1">
              <w:rPr>
                <w:rFonts w:ascii="Times New Roman" w:hAnsi="Times New Roman" w:cs="Times New Roman"/>
                <w:sz w:val="28"/>
                <w:szCs w:val="28"/>
              </w:rPr>
              <w:br/>
              <w:t>36:34:0104042:75, 36:34:0104042:21, 36:34:0104042:36, 36:34:0104042:8, 36:34:0104042:30,</w:t>
            </w:r>
            <w:r w:rsidR="001523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523F1" w:rsidRPr="001523F1">
              <w:rPr>
                <w:rFonts w:ascii="Times New Roman" w:hAnsi="Times New Roman" w:cs="Times New Roman"/>
                <w:sz w:val="28"/>
                <w:szCs w:val="28"/>
              </w:rPr>
              <w:t>36:34:0104042:9</w:t>
            </w:r>
            <w:r w:rsidR="00D547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523F1" w:rsidRPr="001523F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4B252D" w:rsidRPr="00D547EA">
              <w:rPr>
                <w:rFonts w:ascii="Times New Roman" w:hAnsi="Times New Roman" w:cs="Times New Roman"/>
                <w:sz w:val="28"/>
                <w:szCs w:val="28"/>
              </w:rPr>
              <w:t xml:space="preserve">часть земельного участка </w:t>
            </w:r>
            <w:r w:rsidR="00D547EA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  <w:proofErr w:type="gramEnd"/>
            <w:r w:rsidR="00D547EA">
              <w:rPr>
                <w:rFonts w:ascii="Times New Roman" w:hAnsi="Times New Roman" w:cs="Times New Roman"/>
                <w:sz w:val="28"/>
                <w:szCs w:val="28"/>
              </w:rPr>
              <w:t>:34:0000000:42087.</w:t>
            </w:r>
          </w:p>
          <w:p w:rsidR="009B59D0" w:rsidRPr="00FA0C4F" w:rsidRDefault="009B59D0" w:rsidP="00995D84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0E37">
              <w:rPr>
                <w:rFonts w:ascii="Times New Roman" w:hAnsi="Times New Roman" w:cs="Times New Roman"/>
                <w:sz w:val="28"/>
                <w:szCs w:val="28"/>
              </w:rPr>
              <w:t>Ориентировочная площадь</w:t>
            </w:r>
            <w:r w:rsidR="00C93530" w:rsidRPr="00E00E37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территории, в</w:t>
            </w:r>
            <w:r w:rsidR="00FA0C4F" w:rsidRPr="00E00E3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C93530" w:rsidRPr="00E00E37">
              <w:rPr>
                <w:rFonts w:ascii="Times New Roman" w:hAnsi="Times New Roman" w:cs="Times New Roman"/>
                <w:sz w:val="28"/>
                <w:szCs w:val="28"/>
              </w:rPr>
              <w:t xml:space="preserve">отношении которой предлагается разработка </w:t>
            </w:r>
            <w:r w:rsidR="00995D84">
              <w:rPr>
                <w:rFonts w:ascii="Times New Roman" w:hAnsi="Times New Roman" w:cs="Times New Roman"/>
                <w:sz w:val="28"/>
                <w:szCs w:val="28"/>
              </w:rPr>
              <w:t>документации по планировке территории</w:t>
            </w:r>
            <w:r w:rsidR="00C93530" w:rsidRPr="00E00E37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 w:rsidR="00D52E4E" w:rsidRPr="00E00E3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995D84">
              <w:rPr>
                <w:rFonts w:ascii="Times New Roman" w:hAnsi="Times New Roman" w:cs="Times New Roman"/>
                <w:sz w:val="28"/>
                <w:szCs w:val="28"/>
              </w:rPr>
              <w:t>19,6</w:t>
            </w:r>
            <w:r w:rsidR="00D8634D" w:rsidRPr="00E00E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0E37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</w:tr>
      <w:tr w:rsidR="00FA0C4F" w:rsidRPr="00FA0C4F" w:rsidTr="007D4054">
        <w:trPr>
          <w:trHeight w:val="354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0F4982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Цель разработки документации</w:t>
            </w:r>
          </w:p>
          <w:p w:rsidR="006D5EA6" w:rsidRPr="00FA0C4F" w:rsidRDefault="006D5EA6" w:rsidP="00FA0C4F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5D84" w:rsidRPr="00D547EA" w:rsidRDefault="00995D84" w:rsidP="00995D84">
            <w:pPr>
              <w:autoSpaceDE w:val="0"/>
              <w:rPr>
                <w:sz w:val="28"/>
                <w:szCs w:val="28"/>
              </w:rPr>
            </w:pPr>
            <w:r w:rsidRPr="00D547EA">
              <w:rPr>
                <w:sz w:val="28"/>
                <w:szCs w:val="28"/>
              </w:rPr>
              <w:t>1. Выделение элементов планировочной структуры, установление границ территорий общего пользования, границ зон планируемого размещения объектов капитального строительства, определение характеристик и очередности планируемого развития территории.</w:t>
            </w:r>
          </w:p>
          <w:p w:rsidR="006D5EA6" w:rsidRPr="00FA0C4F" w:rsidRDefault="00995D84" w:rsidP="00995D84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  <w:r w:rsidRPr="00D547EA">
              <w:rPr>
                <w:sz w:val="28"/>
                <w:szCs w:val="28"/>
              </w:rPr>
              <w:t>2. Определение местоположения границ образуемых и изменяемых земельных участков</w:t>
            </w:r>
          </w:p>
        </w:tc>
      </w:tr>
      <w:tr w:rsidR="00FA0C4F" w:rsidRPr="00FA0C4F" w:rsidTr="007D4054">
        <w:trPr>
          <w:trHeight w:val="1034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0F4982" w:rsidP="00FA0C4F">
            <w:pPr>
              <w:tabs>
                <w:tab w:val="left" w:pos="460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tabs>
                <w:tab w:val="left" w:pos="460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Сроки разработки документации</w:t>
            </w:r>
          </w:p>
          <w:p w:rsidR="006D5EA6" w:rsidRPr="00FA0C4F" w:rsidRDefault="006D5EA6" w:rsidP="00FA0C4F">
            <w:pPr>
              <w:tabs>
                <w:tab w:val="left" w:pos="460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FA0C4F" w:rsidRDefault="00107FB5" w:rsidP="00FA0C4F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D547EA">
              <w:rPr>
                <w:sz w:val="28"/>
                <w:szCs w:val="28"/>
                <w:lang w:eastAsia="ru-RU"/>
              </w:rPr>
              <w:t>12</w:t>
            </w:r>
            <w:r w:rsidRPr="00FA0C4F">
              <w:rPr>
                <w:sz w:val="28"/>
                <w:szCs w:val="28"/>
                <w:lang w:eastAsia="ru-RU"/>
              </w:rPr>
              <w:t xml:space="preserve"> месяцев</w:t>
            </w:r>
            <w:r w:rsidR="00E76013" w:rsidRPr="00FA0C4F">
              <w:rPr>
                <w:sz w:val="28"/>
                <w:szCs w:val="28"/>
                <w:lang w:eastAsia="ru-RU"/>
              </w:rPr>
              <w:t xml:space="preserve"> со дня опубликования решения о</w:t>
            </w:r>
            <w:r w:rsidR="00FA0C4F">
              <w:rPr>
                <w:sz w:val="28"/>
                <w:szCs w:val="28"/>
                <w:lang w:eastAsia="ru-RU"/>
              </w:rPr>
              <w:t> </w:t>
            </w:r>
            <w:r w:rsidR="00E76013" w:rsidRPr="00FA0C4F">
              <w:rPr>
                <w:sz w:val="28"/>
                <w:szCs w:val="28"/>
                <w:lang w:eastAsia="ru-RU"/>
              </w:rPr>
              <w:t>подготовке документации по планировке территории</w:t>
            </w:r>
          </w:p>
        </w:tc>
      </w:tr>
      <w:tr w:rsidR="00FA0C4F" w:rsidRPr="00FA0C4F" w:rsidTr="007D4054">
        <w:trPr>
          <w:trHeight w:val="183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FA0C4F" w:rsidRDefault="000F4982" w:rsidP="00FA0C4F">
            <w:pPr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Требования к текстовой и графической частям документации</w:t>
            </w:r>
          </w:p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 xml:space="preserve">1. Текстовые материалы предоставляются: </w:t>
            </w:r>
          </w:p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- на электронном носителе в формате, совместимом с </w:t>
            </w:r>
            <w:proofErr w:type="spellStart"/>
            <w:r w:rsidRPr="00FA0C4F">
              <w:rPr>
                <w:sz w:val="28"/>
                <w:szCs w:val="28"/>
                <w:lang w:eastAsia="zh-CN"/>
              </w:rPr>
              <w:t>Microsoft</w:t>
            </w:r>
            <w:proofErr w:type="spellEnd"/>
            <w:r w:rsidRPr="00FA0C4F"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FA0C4F">
              <w:rPr>
                <w:sz w:val="28"/>
                <w:szCs w:val="28"/>
                <w:lang w:eastAsia="zh-CN"/>
              </w:rPr>
              <w:t>Office</w:t>
            </w:r>
            <w:proofErr w:type="spellEnd"/>
            <w:r w:rsidRPr="00FA0C4F"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FA0C4F">
              <w:rPr>
                <w:sz w:val="28"/>
                <w:szCs w:val="28"/>
                <w:lang w:eastAsia="zh-CN"/>
              </w:rPr>
              <w:t>Word</w:t>
            </w:r>
            <w:proofErr w:type="spellEnd"/>
            <w:r w:rsidRPr="00FA0C4F">
              <w:rPr>
                <w:sz w:val="28"/>
                <w:szCs w:val="28"/>
                <w:lang w:eastAsia="zh-CN"/>
              </w:rPr>
              <w:t xml:space="preserve"> версии 2003 или выше, а также в формате XML;</w:t>
            </w:r>
          </w:p>
          <w:p w:rsidR="0023641A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- на бумажном носителе в брошюрованном виде на листах формата А</w:t>
            </w:r>
            <w:proofErr w:type="gramStart"/>
            <w:r w:rsidRPr="00FA0C4F">
              <w:rPr>
                <w:sz w:val="28"/>
                <w:szCs w:val="28"/>
                <w:lang w:eastAsia="zh-CN"/>
              </w:rPr>
              <w:t>4</w:t>
            </w:r>
            <w:proofErr w:type="gramEnd"/>
            <w:r w:rsidRPr="00FA0C4F">
              <w:rPr>
                <w:sz w:val="28"/>
                <w:szCs w:val="28"/>
                <w:lang w:eastAsia="zh-CN"/>
              </w:rPr>
              <w:t>.</w:t>
            </w:r>
          </w:p>
          <w:p w:rsidR="00E25075" w:rsidRPr="000527FC" w:rsidRDefault="00E25075" w:rsidP="00E25075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2. В текстовых материалах </w:t>
            </w:r>
            <w:r w:rsidRPr="00E66C9F">
              <w:rPr>
                <w:sz w:val="28"/>
                <w:szCs w:val="28"/>
                <w:lang w:eastAsia="zh-CN"/>
              </w:rPr>
              <w:t xml:space="preserve">основной (утверждаемой) части </w:t>
            </w:r>
            <w:r w:rsidR="00995D84">
              <w:rPr>
                <w:sz w:val="28"/>
                <w:szCs w:val="28"/>
                <w:lang w:eastAsia="zh-CN"/>
              </w:rPr>
              <w:t xml:space="preserve">проекта планировки территории, </w:t>
            </w:r>
            <w:r w:rsidRPr="00E66C9F">
              <w:rPr>
                <w:sz w:val="28"/>
                <w:szCs w:val="28"/>
                <w:lang w:eastAsia="zh-CN"/>
              </w:rPr>
              <w:t>проекта</w:t>
            </w:r>
            <w:r>
              <w:rPr>
                <w:sz w:val="28"/>
                <w:szCs w:val="28"/>
                <w:lang w:eastAsia="zh-CN"/>
              </w:rPr>
              <w:t xml:space="preserve"> межевания территории в правом верхнем углу титульного листа</w:t>
            </w:r>
            <w:r w:rsidRPr="000527FC">
              <w:rPr>
                <w:sz w:val="28"/>
                <w:szCs w:val="28"/>
                <w:lang w:eastAsia="zh-CN"/>
              </w:rPr>
              <w:t xml:space="preserve"> проставляется гриф:</w:t>
            </w:r>
          </w:p>
          <w:p w:rsidR="00E25075" w:rsidRPr="000527FC" w:rsidRDefault="00E25075" w:rsidP="00E25075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«УТВЕРЖДЕН</w:t>
            </w:r>
            <w:r w:rsidR="00995D84">
              <w:rPr>
                <w:sz w:val="28"/>
                <w:szCs w:val="28"/>
                <w:lang w:eastAsia="zh-CN"/>
              </w:rPr>
              <w:t xml:space="preserve"> </w:t>
            </w:r>
          </w:p>
          <w:p w:rsidR="00E25075" w:rsidRPr="000527FC" w:rsidRDefault="00E25075" w:rsidP="00E25075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0527FC">
              <w:rPr>
                <w:sz w:val="28"/>
                <w:szCs w:val="28"/>
                <w:lang w:eastAsia="zh-CN"/>
              </w:rPr>
              <w:t>постановлением администрации</w:t>
            </w:r>
          </w:p>
          <w:p w:rsidR="00E25075" w:rsidRPr="000527FC" w:rsidRDefault="00E25075" w:rsidP="00E25075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0527FC">
              <w:rPr>
                <w:sz w:val="28"/>
                <w:szCs w:val="28"/>
                <w:lang w:eastAsia="zh-CN"/>
              </w:rPr>
              <w:t>городского округа город Воронеж</w:t>
            </w:r>
          </w:p>
          <w:p w:rsidR="00E25075" w:rsidRPr="00223BF4" w:rsidRDefault="00E25075" w:rsidP="00E25075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0527FC">
              <w:rPr>
                <w:sz w:val="28"/>
                <w:szCs w:val="28"/>
                <w:lang w:eastAsia="zh-CN"/>
              </w:rPr>
              <w:t>от</w:t>
            </w:r>
            <w:r w:rsidR="00EE10D4">
              <w:rPr>
                <w:sz w:val="28"/>
                <w:szCs w:val="28"/>
                <w:lang w:eastAsia="zh-CN"/>
              </w:rPr>
              <w:t>_______</w:t>
            </w:r>
            <w:r w:rsidRPr="000527FC">
              <w:rPr>
                <w:sz w:val="28"/>
                <w:szCs w:val="28"/>
                <w:lang w:eastAsia="zh-CN"/>
              </w:rPr>
              <w:t>_________№______</w:t>
            </w:r>
            <w:r w:rsidR="00EE10D4">
              <w:rPr>
                <w:sz w:val="28"/>
                <w:szCs w:val="28"/>
                <w:lang w:eastAsia="zh-CN"/>
              </w:rPr>
              <w:t>__</w:t>
            </w:r>
            <w:r w:rsidRPr="000527FC">
              <w:rPr>
                <w:sz w:val="28"/>
                <w:szCs w:val="28"/>
                <w:lang w:eastAsia="zh-CN"/>
              </w:rPr>
              <w:t>».</w:t>
            </w:r>
          </w:p>
          <w:p w:rsidR="0023641A" w:rsidRPr="00FA0C4F" w:rsidRDefault="00E25075" w:rsidP="00FA0C4F"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3</w:t>
            </w:r>
            <w:r w:rsidR="0023641A" w:rsidRPr="00FA0C4F">
              <w:rPr>
                <w:sz w:val="28"/>
                <w:szCs w:val="28"/>
                <w:lang w:eastAsia="zh-CN"/>
              </w:rPr>
              <w:t>. Графические материалы предоставляются в следующих форматах:</w:t>
            </w:r>
          </w:p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 xml:space="preserve">- в формате </w:t>
            </w:r>
            <w:r w:rsidR="00A14AD6">
              <w:rPr>
                <w:sz w:val="28"/>
                <w:szCs w:val="28"/>
                <w:lang w:eastAsia="zh-CN"/>
              </w:rPr>
              <w:t xml:space="preserve">векторных данных (DWG, </w:t>
            </w:r>
            <w:r w:rsidR="00A14AD6" w:rsidRPr="00FA0C4F">
              <w:rPr>
                <w:sz w:val="28"/>
                <w:szCs w:val="28"/>
                <w:lang w:eastAsia="zh-CN"/>
              </w:rPr>
              <w:t>SHP</w:t>
            </w:r>
            <w:r w:rsidRPr="00FA0C4F">
              <w:rPr>
                <w:sz w:val="28"/>
                <w:szCs w:val="28"/>
                <w:lang w:eastAsia="zh-CN"/>
              </w:rPr>
              <w:t>) в</w:t>
            </w:r>
            <w:r w:rsidR="00FA0C4F">
              <w:rPr>
                <w:sz w:val="28"/>
                <w:szCs w:val="28"/>
                <w:lang w:eastAsia="zh-CN"/>
              </w:rPr>
              <w:t> </w:t>
            </w:r>
            <w:r w:rsidRPr="00FA0C4F">
              <w:rPr>
                <w:sz w:val="28"/>
                <w:szCs w:val="28"/>
                <w:lang w:eastAsia="zh-CN"/>
              </w:rPr>
              <w:t xml:space="preserve">системе координат МСК-36; </w:t>
            </w:r>
          </w:p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- в растровом формате − JPG не менее 300</w:t>
            </w:r>
            <w:r w:rsidR="00FA0C4F">
              <w:rPr>
                <w:sz w:val="28"/>
                <w:szCs w:val="28"/>
                <w:lang w:eastAsia="zh-CN"/>
              </w:rPr>
              <w:t> </w:t>
            </w:r>
            <w:proofErr w:type="spellStart"/>
            <w:r w:rsidRPr="00FA0C4F">
              <w:rPr>
                <w:sz w:val="28"/>
                <w:szCs w:val="28"/>
                <w:lang w:eastAsia="zh-CN"/>
              </w:rPr>
              <w:t>dpi</w:t>
            </w:r>
            <w:proofErr w:type="spellEnd"/>
            <w:r w:rsidRPr="00FA0C4F">
              <w:rPr>
                <w:sz w:val="28"/>
                <w:szCs w:val="28"/>
                <w:lang w:eastAsia="zh-CN"/>
              </w:rPr>
              <w:t xml:space="preserve">. </w:t>
            </w:r>
          </w:p>
          <w:p w:rsidR="00FA0C4F" w:rsidRDefault="00E25075" w:rsidP="00FA0C4F"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4</w:t>
            </w:r>
            <w:r w:rsidR="0023641A" w:rsidRPr="00FA0C4F">
              <w:rPr>
                <w:sz w:val="28"/>
                <w:szCs w:val="28"/>
                <w:lang w:eastAsia="zh-CN"/>
              </w:rPr>
              <w:t>. Электронная версия текстовых и</w:t>
            </w:r>
            <w:r w:rsidR="00FA0C4F">
              <w:rPr>
                <w:sz w:val="28"/>
                <w:szCs w:val="28"/>
                <w:lang w:eastAsia="zh-CN"/>
              </w:rPr>
              <w:t> </w:t>
            </w:r>
            <w:r w:rsidR="0023641A" w:rsidRPr="00FA0C4F">
              <w:rPr>
                <w:sz w:val="28"/>
                <w:szCs w:val="28"/>
                <w:lang w:eastAsia="zh-CN"/>
              </w:rPr>
              <w:t>графических материалов должна полностью соответствовать бумажному носителю и</w:t>
            </w:r>
            <w:r w:rsidR="00FA0C4F">
              <w:rPr>
                <w:sz w:val="28"/>
                <w:szCs w:val="28"/>
                <w:lang w:eastAsia="zh-CN"/>
              </w:rPr>
              <w:t xml:space="preserve"> </w:t>
            </w:r>
            <w:r w:rsidR="0023641A" w:rsidRPr="00FA0C4F">
              <w:rPr>
                <w:sz w:val="28"/>
                <w:szCs w:val="28"/>
                <w:lang w:eastAsia="zh-CN"/>
              </w:rPr>
              <w:t>предоставляться</w:t>
            </w:r>
          </w:p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на USB-FLASH-накопителе.</w:t>
            </w:r>
          </w:p>
          <w:p w:rsidR="00E25075" w:rsidRPr="00E25075" w:rsidRDefault="00E25075" w:rsidP="00E25075"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5</w:t>
            </w:r>
            <w:r w:rsidR="0023641A" w:rsidRPr="00FA0C4F">
              <w:rPr>
                <w:sz w:val="28"/>
                <w:szCs w:val="28"/>
                <w:lang w:eastAsia="zh-CN"/>
              </w:rPr>
              <w:t xml:space="preserve">. </w:t>
            </w:r>
            <w:proofErr w:type="gramStart"/>
            <w:r w:rsidRPr="00E25075">
              <w:rPr>
                <w:sz w:val="28"/>
                <w:szCs w:val="28"/>
                <w:lang w:eastAsia="zh-CN"/>
              </w:rPr>
              <w:t>Для ведения ГИС ВО «ОГД ВО» предоставляется векторная модель в одном из форматов:</w:t>
            </w:r>
            <w:proofErr w:type="gramEnd"/>
            <w:r w:rsidRPr="00E25075">
              <w:rPr>
                <w:sz w:val="28"/>
                <w:szCs w:val="28"/>
                <w:lang w:eastAsia="zh-CN"/>
              </w:rPr>
              <w:t xml:space="preserve"> GML, MID/MIF, </w:t>
            </w:r>
          </w:p>
          <w:p w:rsidR="00E25075" w:rsidRDefault="00E25075" w:rsidP="00E25075">
            <w:pPr>
              <w:rPr>
                <w:sz w:val="28"/>
                <w:szCs w:val="28"/>
                <w:lang w:eastAsia="zh-CN"/>
              </w:rPr>
            </w:pPr>
            <w:r w:rsidRPr="00E25075">
              <w:rPr>
                <w:sz w:val="28"/>
                <w:szCs w:val="28"/>
                <w:lang w:eastAsia="zh-CN"/>
              </w:rPr>
              <w:t>SHP – согласно приложению к настоящему заданию.</w:t>
            </w:r>
          </w:p>
          <w:p w:rsidR="0023641A" w:rsidRPr="00FA0C4F" w:rsidRDefault="00E25075" w:rsidP="00E25075"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6</w:t>
            </w:r>
            <w:r w:rsidRPr="00364C7E">
              <w:rPr>
                <w:sz w:val="28"/>
                <w:szCs w:val="28"/>
                <w:lang w:eastAsia="zh-CN"/>
              </w:rPr>
              <w:t>. Проект межевания территории после его утверждения предоставляется дополнительно в электронном виде в формате XML с обозначением границ существующих, изменяемых и (или) образуемых земельных участков, а также границ территории в системе координат, используемой для ведения Единого государственного реестра недвижимости на территории городского округа город Воронеж</w:t>
            </w:r>
          </w:p>
        </w:tc>
      </w:tr>
      <w:tr w:rsidR="00FA0C4F" w:rsidRPr="00FA0C4F" w:rsidTr="007D4054">
        <w:trPr>
          <w:trHeight w:val="1034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FA0C4F" w:rsidRDefault="000F4982" w:rsidP="00FA0C4F">
            <w:pPr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Порядок передачи документации</w:t>
            </w:r>
          </w:p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641A" w:rsidRPr="00FA0C4F" w:rsidRDefault="00EE10D4" w:rsidP="00FA0C4F">
            <w:pPr>
              <w:rPr>
                <w:sz w:val="28"/>
                <w:szCs w:val="28"/>
                <w:lang w:eastAsia="zh-CN"/>
              </w:rPr>
            </w:pPr>
            <w:r w:rsidRPr="006F12B0">
              <w:rPr>
                <w:sz w:val="28"/>
                <w:szCs w:val="28"/>
              </w:rPr>
              <w:t xml:space="preserve">Документация по планировке территории предоставляется в полном объеме на бумажном носителе (2 экземпляра) и на </w:t>
            </w:r>
            <w:r w:rsidRPr="006F12B0">
              <w:rPr>
                <w:sz w:val="28"/>
                <w:szCs w:val="28"/>
                <w:lang w:val="en-US"/>
              </w:rPr>
              <w:t>USB</w:t>
            </w:r>
            <w:r w:rsidRPr="006F12B0">
              <w:rPr>
                <w:sz w:val="28"/>
                <w:szCs w:val="28"/>
              </w:rPr>
              <w:t>-</w:t>
            </w:r>
            <w:r w:rsidRPr="006F12B0">
              <w:rPr>
                <w:sz w:val="28"/>
                <w:szCs w:val="28"/>
                <w:lang w:val="en-US"/>
              </w:rPr>
              <w:t>FLASH</w:t>
            </w:r>
            <w:r>
              <w:rPr>
                <w:sz w:val="28"/>
                <w:szCs w:val="28"/>
              </w:rPr>
              <w:t>-накопителе (1 экземпляр</w:t>
            </w:r>
            <w:r w:rsidRPr="006F12B0">
              <w:rPr>
                <w:sz w:val="28"/>
                <w:szCs w:val="28"/>
              </w:rPr>
              <w:t xml:space="preserve">) или в форме электронного документа, подписанного электронной цифровой подписью, на </w:t>
            </w:r>
            <w:r w:rsidRPr="006F12B0">
              <w:rPr>
                <w:sz w:val="28"/>
                <w:szCs w:val="28"/>
                <w:lang w:val="en-US"/>
              </w:rPr>
              <w:t>USB</w:t>
            </w:r>
            <w:r w:rsidRPr="006F12B0">
              <w:rPr>
                <w:sz w:val="28"/>
                <w:szCs w:val="28"/>
              </w:rPr>
              <w:t>-</w:t>
            </w:r>
            <w:r w:rsidRPr="006F12B0">
              <w:rPr>
                <w:sz w:val="28"/>
                <w:szCs w:val="28"/>
                <w:lang w:val="en-US"/>
              </w:rPr>
              <w:t>FLASH</w:t>
            </w:r>
            <w:r>
              <w:rPr>
                <w:sz w:val="28"/>
                <w:szCs w:val="28"/>
              </w:rPr>
              <w:t>-накопителе (2</w:t>
            </w:r>
            <w:r w:rsidRPr="006F12B0">
              <w:rPr>
                <w:sz w:val="28"/>
                <w:szCs w:val="28"/>
              </w:rPr>
              <w:t xml:space="preserve"> экземпляра</w:t>
            </w:r>
            <w:r>
              <w:rPr>
                <w:sz w:val="28"/>
                <w:szCs w:val="28"/>
              </w:rPr>
              <w:t>)</w:t>
            </w:r>
          </w:p>
        </w:tc>
      </w:tr>
    </w:tbl>
    <w:p w:rsidR="003936BC" w:rsidRPr="00FA0C4F" w:rsidRDefault="003936BC" w:rsidP="00FA0C4F">
      <w:pPr>
        <w:autoSpaceDE w:val="0"/>
        <w:jc w:val="both"/>
        <w:rPr>
          <w:sz w:val="28"/>
          <w:szCs w:val="28"/>
        </w:rPr>
      </w:pPr>
    </w:p>
    <w:p w:rsidR="00107FB5" w:rsidRPr="00FA0C4F" w:rsidRDefault="00107FB5" w:rsidP="00FA0C4F">
      <w:pPr>
        <w:autoSpaceDE w:val="0"/>
        <w:jc w:val="both"/>
        <w:rPr>
          <w:sz w:val="28"/>
          <w:szCs w:val="28"/>
        </w:rPr>
      </w:pPr>
    </w:p>
    <w:p w:rsidR="00107FB5" w:rsidRPr="00FA0C4F" w:rsidRDefault="00107FB5" w:rsidP="00FA0C4F">
      <w:pPr>
        <w:autoSpaceDE w:val="0"/>
        <w:jc w:val="both"/>
        <w:rPr>
          <w:sz w:val="28"/>
          <w:szCs w:val="28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FA0C4F" w:rsidTr="00FA0C4F">
        <w:tc>
          <w:tcPr>
            <w:tcW w:w="4785" w:type="dxa"/>
          </w:tcPr>
          <w:p w:rsidR="00FA0C4F" w:rsidRPr="00FA0C4F" w:rsidRDefault="00FA0C4F" w:rsidP="00FA0C4F">
            <w:pPr>
              <w:autoSpaceDE w:val="0"/>
              <w:jc w:val="both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 xml:space="preserve">Руководитель управления </w:t>
            </w:r>
          </w:p>
          <w:p w:rsidR="00FA0C4F" w:rsidRDefault="00FA0C4F" w:rsidP="00FA0C4F">
            <w:pPr>
              <w:autoSpaceDE w:val="0"/>
              <w:jc w:val="both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FA0C4F" w:rsidRDefault="00FA0C4F" w:rsidP="00FA0C4F">
            <w:pPr>
              <w:autoSpaceDE w:val="0"/>
              <w:jc w:val="both"/>
              <w:rPr>
                <w:sz w:val="28"/>
                <w:szCs w:val="28"/>
              </w:rPr>
            </w:pPr>
          </w:p>
          <w:p w:rsidR="00FA0C4F" w:rsidRDefault="002748B9" w:rsidP="00FA0C4F">
            <w:pPr>
              <w:autoSpaceDE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  <w:r w:rsidR="00FA0C4F" w:rsidRPr="00FA0C4F">
              <w:rPr>
                <w:sz w:val="28"/>
                <w:szCs w:val="28"/>
              </w:rPr>
              <w:t>Г.Ю. Чурсанов</w:t>
            </w:r>
          </w:p>
        </w:tc>
      </w:tr>
    </w:tbl>
    <w:p w:rsidR="00107FB5" w:rsidRPr="00FA0C4F" w:rsidRDefault="00107FB5" w:rsidP="00FA0C4F">
      <w:pPr>
        <w:autoSpaceDE w:val="0"/>
        <w:jc w:val="both"/>
        <w:rPr>
          <w:sz w:val="28"/>
          <w:szCs w:val="28"/>
        </w:rPr>
      </w:pPr>
    </w:p>
    <w:sectPr w:rsidR="00107FB5" w:rsidRPr="00FA0C4F" w:rsidSect="00FA0C4F">
      <w:headerReference w:type="default" r:id="rId10"/>
      <w:pgSz w:w="11906" w:h="16838"/>
      <w:pgMar w:top="1134" w:right="567" w:bottom="1134" w:left="1985" w:header="567" w:footer="1134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3600" w:rsidRDefault="00353600">
      <w:r>
        <w:separator/>
      </w:r>
    </w:p>
  </w:endnote>
  <w:endnote w:type="continuationSeparator" w:id="0">
    <w:p w:rsidR="00353600" w:rsidRDefault="00353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3600" w:rsidRDefault="00353600">
      <w:r>
        <w:separator/>
      </w:r>
    </w:p>
  </w:footnote>
  <w:footnote w:type="continuationSeparator" w:id="0">
    <w:p w:rsidR="00353600" w:rsidRDefault="003536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307F" w:rsidRPr="00CE58A1" w:rsidRDefault="0082307F">
    <w:pPr>
      <w:pStyle w:val="a7"/>
      <w:jc w:val="center"/>
      <w:rPr>
        <w:szCs w:val="28"/>
      </w:rPr>
    </w:pPr>
    <w:r w:rsidRPr="00CE58A1">
      <w:rPr>
        <w:szCs w:val="28"/>
      </w:rPr>
      <w:fldChar w:fldCharType="begin"/>
    </w:r>
    <w:r w:rsidRPr="00CE58A1">
      <w:rPr>
        <w:szCs w:val="28"/>
      </w:rPr>
      <w:instrText xml:space="preserve"> PAGE   \* MERGEFORMAT </w:instrText>
    </w:r>
    <w:r w:rsidRPr="00CE58A1">
      <w:rPr>
        <w:szCs w:val="28"/>
      </w:rPr>
      <w:fldChar w:fldCharType="separate"/>
    </w:r>
    <w:r w:rsidR="00FB1552">
      <w:rPr>
        <w:noProof/>
        <w:szCs w:val="28"/>
      </w:rPr>
      <w:t>2</w:t>
    </w:r>
    <w:r w:rsidRPr="00CE58A1">
      <w:rPr>
        <w:szCs w:val="28"/>
      </w:rPr>
      <w:fldChar w:fldCharType="end"/>
    </w:r>
  </w:p>
  <w:p w:rsidR="0082307F" w:rsidRDefault="0082307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E57"/>
    <w:multiLevelType w:val="multilevel"/>
    <w:tmpl w:val="228E5E5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977004"/>
    <w:multiLevelType w:val="multilevel"/>
    <w:tmpl w:val="3E9770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5B27B0"/>
    <w:multiLevelType w:val="multilevel"/>
    <w:tmpl w:val="735B27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20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805"/>
    <w:rsid w:val="00000209"/>
    <w:rsid w:val="000019FE"/>
    <w:rsid w:val="00004755"/>
    <w:rsid w:val="00007E6E"/>
    <w:rsid w:val="00013EFC"/>
    <w:rsid w:val="000142E3"/>
    <w:rsid w:val="00016C87"/>
    <w:rsid w:val="00022DBE"/>
    <w:rsid w:val="00027DFB"/>
    <w:rsid w:val="0003378F"/>
    <w:rsid w:val="00033DF0"/>
    <w:rsid w:val="000359DA"/>
    <w:rsid w:val="00046250"/>
    <w:rsid w:val="00047448"/>
    <w:rsid w:val="000569EB"/>
    <w:rsid w:val="00073DA5"/>
    <w:rsid w:val="00080F5E"/>
    <w:rsid w:val="00081966"/>
    <w:rsid w:val="0009731A"/>
    <w:rsid w:val="000B35FD"/>
    <w:rsid w:val="000B3D43"/>
    <w:rsid w:val="000B6ED5"/>
    <w:rsid w:val="000B7609"/>
    <w:rsid w:val="000D0F58"/>
    <w:rsid w:val="000D1096"/>
    <w:rsid w:val="000D4622"/>
    <w:rsid w:val="000D75A8"/>
    <w:rsid w:val="000E3460"/>
    <w:rsid w:val="000F4982"/>
    <w:rsid w:val="00107FB5"/>
    <w:rsid w:val="00110B82"/>
    <w:rsid w:val="001154F2"/>
    <w:rsid w:val="00125012"/>
    <w:rsid w:val="0013343D"/>
    <w:rsid w:val="001337AF"/>
    <w:rsid w:val="00133D8E"/>
    <w:rsid w:val="001523F1"/>
    <w:rsid w:val="00162217"/>
    <w:rsid w:val="0016650A"/>
    <w:rsid w:val="00176F36"/>
    <w:rsid w:val="001913C3"/>
    <w:rsid w:val="001921AF"/>
    <w:rsid w:val="001B33D1"/>
    <w:rsid w:val="001B5583"/>
    <w:rsid w:val="001B6664"/>
    <w:rsid w:val="001B7FAB"/>
    <w:rsid w:val="001D1BD8"/>
    <w:rsid w:val="001D7736"/>
    <w:rsid w:val="001E535A"/>
    <w:rsid w:val="001E6E92"/>
    <w:rsid w:val="001F6B3B"/>
    <w:rsid w:val="00200CA8"/>
    <w:rsid w:val="00204175"/>
    <w:rsid w:val="002067F4"/>
    <w:rsid w:val="002179DD"/>
    <w:rsid w:val="00217EE7"/>
    <w:rsid w:val="0022062F"/>
    <w:rsid w:val="00227237"/>
    <w:rsid w:val="0023641A"/>
    <w:rsid w:val="0024771F"/>
    <w:rsid w:val="00247A66"/>
    <w:rsid w:val="00252241"/>
    <w:rsid w:val="00260489"/>
    <w:rsid w:val="00260AEC"/>
    <w:rsid w:val="002748B9"/>
    <w:rsid w:val="00277D0A"/>
    <w:rsid w:val="00282A0B"/>
    <w:rsid w:val="00284FAA"/>
    <w:rsid w:val="0028526D"/>
    <w:rsid w:val="002972B0"/>
    <w:rsid w:val="002B02CA"/>
    <w:rsid w:val="002B181A"/>
    <w:rsid w:val="002B3C25"/>
    <w:rsid w:val="002B56D7"/>
    <w:rsid w:val="002E15DE"/>
    <w:rsid w:val="002F0F3F"/>
    <w:rsid w:val="002F75B0"/>
    <w:rsid w:val="00315CCD"/>
    <w:rsid w:val="00323715"/>
    <w:rsid w:val="003274C8"/>
    <w:rsid w:val="00342395"/>
    <w:rsid w:val="00347C45"/>
    <w:rsid w:val="00351E3D"/>
    <w:rsid w:val="00353600"/>
    <w:rsid w:val="00370063"/>
    <w:rsid w:val="00370BF8"/>
    <w:rsid w:val="003728AF"/>
    <w:rsid w:val="00383F78"/>
    <w:rsid w:val="00384C3F"/>
    <w:rsid w:val="0038612E"/>
    <w:rsid w:val="00393135"/>
    <w:rsid w:val="003936BC"/>
    <w:rsid w:val="003A2BAC"/>
    <w:rsid w:val="003B1613"/>
    <w:rsid w:val="003B486F"/>
    <w:rsid w:val="003C50B2"/>
    <w:rsid w:val="003D028D"/>
    <w:rsid w:val="003D1628"/>
    <w:rsid w:val="003D46E0"/>
    <w:rsid w:val="003F0AE8"/>
    <w:rsid w:val="003F4A92"/>
    <w:rsid w:val="00401165"/>
    <w:rsid w:val="00401F2A"/>
    <w:rsid w:val="00402075"/>
    <w:rsid w:val="0040270E"/>
    <w:rsid w:val="0041340E"/>
    <w:rsid w:val="004249C4"/>
    <w:rsid w:val="004319FA"/>
    <w:rsid w:val="0043216C"/>
    <w:rsid w:val="0043240B"/>
    <w:rsid w:val="00433CD6"/>
    <w:rsid w:val="00434CD4"/>
    <w:rsid w:val="00450137"/>
    <w:rsid w:val="0046462E"/>
    <w:rsid w:val="004716C4"/>
    <w:rsid w:val="00471D48"/>
    <w:rsid w:val="00480628"/>
    <w:rsid w:val="00487776"/>
    <w:rsid w:val="004A5517"/>
    <w:rsid w:val="004A759F"/>
    <w:rsid w:val="004B252D"/>
    <w:rsid w:val="004B3CD5"/>
    <w:rsid w:val="004C615D"/>
    <w:rsid w:val="004C77EA"/>
    <w:rsid w:val="004D120C"/>
    <w:rsid w:val="004D5DCB"/>
    <w:rsid w:val="00506776"/>
    <w:rsid w:val="00515064"/>
    <w:rsid w:val="00515626"/>
    <w:rsid w:val="00517E0C"/>
    <w:rsid w:val="005317C8"/>
    <w:rsid w:val="00541CEB"/>
    <w:rsid w:val="0055096E"/>
    <w:rsid w:val="005552CF"/>
    <w:rsid w:val="00562DDB"/>
    <w:rsid w:val="005634DD"/>
    <w:rsid w:val="00564751"/>
    <w:rsid w:val="005775C0"/>
    <w:rsid w:val="00591588"/>
    <w:rsid w:val="00595A29"/>
    <w:rsid w:val="005A1E81"/>
    <w:rsid w:val="005A316A"/>
    <w:rsid w:val="005B09DB"/>
    <w:rsid w:val="005B1B8F"/>
    <w:rsid w:val="005B3802"/>
    <w:rsid w:val="005B3938"/>
    <w:rsid w:val="005B4275"/>
    <w:rsid w:val="005C5864"/>
    <w:rsid w:val="005C62E9"/>
    <w:rsid w:val="005D13C1"/>
    <w:rsid w:val="005D5042"/>
    <w:rsid w:val="005F2735"/>
    <w:rsid w:val="005F28C8"/>
    <w:rsid w:val="00600A1E"/>
    <w:rsid w:val="0062177A"/>
    <w:rsid w:val="0063178D"/>
    <w:rsid w:val="00640E56"/>
    <w:rsid w:val="006448DE"/>
    <w:rsid w:val="006466A6"/>
    <w:rsid w:val="00646E78"/>
    <w:rsid w:val="00660551"/>
    <w:rsid w:val="00661861"/>
    <w:rsid w:val="00667BE8"/>
    <w:rsid w:val="006A52AC"/>
    <w:rsid w:val="006B0EF8"/>
    <w:rsid w:val="006B2032"/>
    <w:rsid w:val="006B43DF"/>
    <w:rsid w:val="006B563D"/>
    <w:rsid w:val="006D5EA6"/>
    <w:rsid w:val="006D7E10"/>
    <w:rsid w:val="006F30B8"/>
    <w:rsid w:val="006F6A08"/>
    <w:rsid w:val="00742290"/>
    <w:rsid w:val="007438CF"/>
    <w:rsid w:val="00755831"/>
    <w:rsid w:val="00772399"/>
    <w:rsid w:val="00773C74"/>
    <w:rsid w:val="00784126"/>
    <w:rsid w:val="00784535"/>
    <w:rsid w:val="0078731E"/>
    <w:rsid w:val="0079302B"/>
    <w:rsid w:val="00795E8D"/>
    <w:rsid w:val="007A32F7"/>
    <w:rsid w:val="007A49BF"/>
    <w:rsid w:val="007B32CA"/>
    <w:rsid w:val="007B3C27"/>
    <w:rsid w:val="007C0F6E"/>
    <w:rsid w:val="007C3805"/>
    <w:rsid w:val="007C3E40"/>
    <w:rsid w:val="007C64BB"/>
    <w:rsid w:val="007C6636"/>
    <w:rsid w:val="007D3505"/>
    <w:rsid w:val="007D3C05"/>
    <w:rsid w:val="007D4054"/>
    <w:rsid w:val="007E476C"/>
    <w:rsid w:val="007F0FC2"/>
    <w:rsid w:val="007F1DDC"/>
    <w:rsid w:val="007F2B22"/>
    <w:rsid w:val="007F6FE3"/>
    <w:rsid w:val="0080051D"/>
    <w:rsid w:val="0080685D"/>
    <w:rsid w:val="0082307F"/>
    <w:rsid w:val="0083620D"/>
    <w:rsid w:val="0084467B"/>
    <w:rsid w:val="008457A5"/>
    <w:rsid w:val="00876875"/>
    <w:rsid w:val="00880C3A"/>
    <w:rsid w:val="00882B7B"/>
    <w:rsid w:val="00884B82"/>
    <w:rsid w:val="00887C85"/>
    <w:rsid w:val="0089069F"/>
    <w:rsid w:val="008915F0"/>
    <w:rsid w:val="00895EC1"/>
    <w:rsid w:val="008A2638"/>
    <w:rsid w:val="008A4CAC"/>
    <w:rsid w:val="008A4ED1"/>
    <w:rsid w:val="008B2965"/>
    <w:rsid w:val="008B3335"/>
    <w:rsid w:val="008B59D8"/>
    <w:rsid w:val="008C23B5"/>
    <w:rsid w:val="008D2265"/>
    <w:rsid w:val="008E720B"/>
    <w:rsid w:val="00910D31"/>
    <w:rsid w:val="009114F7"/>
    <w:rsid w:val="00914B3C"/>
    <w:rsid w:val="0092046E"/>
    <w:rsid w:val="00921D45"/>
    <w:rsid w:val="009252EF"/>
    <w:rsid w:val="00926798"/>
    <w:rsid w:val="009269D1"/>
    <w:rsid w:val="009311D7"/>
    <w:rsid w:val="00931C49"/>
    <w:rsid w:val="00942161"/>
    <w:rsid w:val="00945EA8"/>
    <w:rsid w:val="009553F9"/>
    <w:rsid w:val="009571E0"/>
    <w:rsid w:val="009623B4"/>
    <w:rsid w:val="00963939"/>
    <w:rsid w:val="00977273"/>
    <w:rsid w:val="009917A3"/>
    <w:rsid w:val="00993BEF"/>
    <w:rsid w:val="009940B6"/>
    <w:rsid w:val="00995D84"/>
    <w:rsid w:val="00996501"/>
    <w:rsid w:val="009B1BBE"/>
    <w:rsid w:val="009B59D0"/>
    <w:rsid w:val="009C13FE"/>
    <w:rsid w:val="009D7D10"/>
    <w:rsid w:val="009F6CFF"/>
    <w:rsid w:val="00A020B6"/>
    <w:rsid w:val="00A108F9"/>
    <w:rsid w:val="00A14AD6"/>
    <w:rsid w:val="00A17BF8"/>
    <w:rsid w:val="00A21891"/>
    <w:rsid w:val="00A34BD0"/>
    <w:rsid w:val="00A35189"/>
    <w:rsid w:val="00A56326"/>
    <w:rsid w:val="00A66E19"/>
    <w:rsid w:val="00A81B7D"/>
    <w:rsid w:val="00A90FFB"/>
    <w:rsid w:val="00A96417"/>
    <w:rsid w:val="00A97765"/>
    <w:rsid w:val="00AA223B"/>
    <w:rsid w:val="00AB0923"/>
    <w:rsid w:val="00AC0F2E"/>
    <w:rsid w:val="00AC2309"/>
    <w:rsid w:val="00AD40C6"/>
    <w:rsid w:val="00AD701A"/>
    <w:rsid w:val="00AE1321"/>
    <w:rsid w:val="00AE4E15"/>
    <w:rsid w:val="00B03113"/>
    <w:rsid w:val="00B0564D"/>
    <w:rsid w:val="00B10F92"/>
    <w:rsid w:val="00B11E0F"/>
    <w:rsid w:val="00B1207D"/>
    <w:rsid w:val="00B122A5"/>
    <w:rsid w:val="00B130FD"/>
    <w:rsid w:val="00B225BC"/>
    <w:rsid w:val="00B2730B"/>
    <w:rsid w:val="00B31B1F"/>
    <w:rsid w:val="00B351A6"/>
    <w:rsid w:val="00B37286"/>
    <w:rsid w:val="00B374B2"/>
    <w:rsid w:val="00B4473B"/>
    <w:rsid w:val="00B504D6"/>
    <w:rsid w:val="00B62274"/>
    <w:rsid w:val="00B63CF1"/>
    <w:rsid w:val="00B65FED"/>
    <w:rsid w:val="00B66F28"/>
    <w:rsid w:val="00B66F5C"/>
    <w:rsid w:val="00B71576"/>
    <w:rsid w:val="00B71ACC"/>
    <w:rsid w:val="00B7385F"/>
    <w:rsid w:val="00B82F84"/>
    <w:rsid w:val="00B91DE8"/>
    <w:rsid w:val="00BA15A0"/>
    <w:rsid w:val="00BA4100"/>
    <w:rsid w:val="00BB1D54"/>
    <w:rsid w:val="00BB42F6"/>
    <w:rsid w:val="00BC201D"/>
    <w:rsid w:val="00BD2B7E"/>
    <w:rsid w:val="00BD3A9D"/>
    <w:rsid w:val="00BD7BA5"/>
    <w:rsid w:val="00BF12A7"/>
    <w:rsid w:val="00BF2B11"/>
    <w:rsid w:val="00BF4A2F"/>
    <w:rsid w:val="00BF6F41"/>
    <w:rsid w:val="00C06703"/>
    <w:rsid w:val="00C07CF6"/>
    <w:rsid w:val="00C07EAF"/>
    <w:rsid w:val="00C10BBE"/>
    <w:rsid w:val="00C12721"/>
    <w:rsid w:val="00C22074"/>
    <w:rsid w:val="00C36228"/>
    <w:rsid w:val="00C36DBB"/>
    <w:rsid w:val="00C40DD2"/>
    <w:rsid w:val="00C42D73"/>
    <w:rsid w:val="00C4437A"/>
    <w:rsid w:val="00C451B3"/>
    <w:rsid w:val="00C60A95"/>
    <w:rsid w:val="00C81336"/>
    <w:rsid w:val="00C856EE"/>
    <w:rsid w:val="00C85947"/>
    <w:rsid w:val="00C93530"/>
    <w:rsid w:val="00CC1C48"/>
    <w:rsid w:val="00CC246E"/>
    <w:rsid w:val="00CD3942"/>
    <w:rsid w:val="00CD4AF2"/>
    <w:rsid w:val="00CD4B91"/>
    <w:rsid w:val="00CE58A1"/>
    <w:rsid w:val="00CE7809"/>
    <w:rsid w:val="00CF231F"/>
    <w:rsid w:val="00CF272B"/>
    <w:rsid w:val="00D04E4F"/>
    <w:rsid w:val="00D117B0"/>
    <w:rsid w:val="00D12B8B"/>
    <w:rsid w:val="00D21937"/>
    <w:rsid w:val="00D22BEE"/>
    <w:rsid w:val="00D37B06"/>
    <w:rsid w:val="00D37F05"/>
    <w:rsid w:val="00D447A5"/>
    <w:rsid w:val="00D45CDC"/>
    <w:rsid w:val="00D50FF2"/>
    <w:rsid w:val="00D51DF2"/>
    <w:rsid w:val="00D52E4E"/>
    <w:rsid w:val="00D547EA"/>
    <w:rsid w:val="00D55398"/>
    <w:rsid w:val="00D555FF"/>
    <w:rsid w:val="00D6006C"/>
    <w:rsid w:val="00D82385"/>
    <w:rsid w:val="00D8634D"/>
    <w:rsid w:val="00D8699E"/>
    <w:rsid w:val="00D94F55"/>
    <w:rsid w:val="00DC1014"/>
    <w:rsid w:val="00DC51B8"/>
    <w:rsid w:val="00DD2B3A"/>
    <w:rsid w:val="00DD3C21"/>
    <w:rsid w:val="00DE1087"/>
    <w:rsid w:val="00DF2203"/>
    <w:rsid w:val="00E00E37"/>
    <w:rsid w:val="00E04756"/>
    <w:rsid w:val="00E05049"/>
    <w:rsid w:val="00E11A31"/>
    <w:rsid w:val="00E23C6F"/>
    <w:rsid w:val="00E25075"/>
    <w:rsid w:val="00E52501"/>
    <w:rsid w:val="00E62921"/>
    <w:rsid w:val="00E67CD9"/>
    <w:rsid w:val="00E71579"/>
    <w:rsid w:val="00E74880"/>
    <w:rsid w:val="00E76013"/>
    <w:rsid w:val="00E81B92"/>
    <w:rsid w:val="00E8604D"/>
    <w:rsid w:val="00E87554"/>
    <w:rsid w:val="00E978AD"/>
    <w:rsid w:val="00EB4D47"/>
    <w:rsid w:val="00EC75C1"/>
    <w:rsid w:val="00ED2280"/>
    <w:rsid w:val="00ED4023"/>
    <w:rsid w:val="00EE10D4"/>
    <w:rsid w:val="00EF06C3"/>
    <w:rsid w:val="00F00C8A"/>
    <w:rsid w:val="00F2277A"/>
    <w:rsid w:val="00F229D2"/>
    <w:rsid w:val="00F26240"/>
    <w:rsid w:val="00F27858"/>
    <w:rsid w:val="00F3199D"/>
    <w:rsid w:val="00F3446E"/>
    <w:rsid w:val="00F372CB"/>
    <w:rsid w:val="00F44E89"/>
    <w:rsid w:val="00F5451A"/>
    <w:rsid w:val="00F56DD9"/>
    <w:rsid w:val="00F570A7"/>
    <w:rsid w:val="00F6196A"/>
    <w:rsid w:val="00F647FF"/>
    <w:rsid w:val="00F66092"/>
    <w:rsid w:val="00F71261"/>
    <w:rsid w:val="00F77BAE"/>
    <w:rsid w:val="00F868DD"/>
    <w:rsid w:val="00F91F4D"/>
    <w:rsid w:val="00FA0C4F"/>
    <w:rsid w:val="00FB03CC"/>
    <w:rsid w:val="00FB1552"/>
    <w:rsid w:val="00FD3D20"/>
    <w:rsid w:val="00FE55E7"/>
    <w:rsid w:val="00FF4C6C"/>
    <w:rsid w:val="2172230D"/>
    <w:rsid w:val="7F13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</w:style>
  <w:style w:type="character" w:customStyle="1" w:styleId="1">
    <w:name w:val="Основной шрифт абзаца1"/>
  </w:style>
  <w:style w:type="paragraph" w:styleId="a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next w:val="a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Pr>
      <w:rFonts w:ascii="Arial" w:hAnsi="Arial" w:cs="Mangal"/>
    </w:rPr>
  </w:style>
  <w:style w:type="paragraph" w:styleId="ac">
    <w:name w:val="Normal (Web)"/>
    <w:basedOn w:val="a"/>
    <w:qFormat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6">
    <w:name w:val="Текст Знак"/>
    <w:link w:val="a5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Pr>
      <w:sz w:val="24"/>
      <w:szCs w:val="24"/>
    </w:rPr>
  </w:style>
  <w:style w:type="character" w:customStyle="1" w:styleId="af0">
    <w:name w:val="Подзаголовок Знак"/>
    <w:qFormat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</w:style>
  <w:style w:type="paragraph" w:customStyle="1" w:styleId="af4">
    <w:name w:val="Заголовок"/>
    <w:basedOn w:val="a"/>
    <w:next w:val="a8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0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2">
    <w:name w:val="Текст1"/>
    <w:basedOn w:val="10"/>
    <w:qFormat/>
  </w:style>
  <w:style w:type="paragraph" w:customStyle="1" w:styleId="WW-">
    <w:name w:val="WW-Текст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</w:style>
  <w:style w:type="paragraph" w:styleId="af7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Текст Знак1"/>
    <w:uiPriority w:val="99"/>
    <w:semiHidden/>
    <w:qFormat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pPr>
      <w:suppressLineNumbers/>
      <w:autoSpaceDN w:val="0"/>
    </w:pPr>
    <w:rPr>
      <w:kern w:val="3"/>
    </w:rPr>
  </w:style>
  <w:style w:type="table" w:styleId="af8">
    <w:name w:val="Table Grid"/>
    <w:basedOn w:val="a1"/>
    <w:uiPriority w:val="59"/>
    <w:rsid w:val="00FA0C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</w:style>
  <w:style w:type="character" w:customStyle="1" w:styleId="1">
    <w:name w:val="Основной шрифт абзаца1"/>
  </w:style>
  <w:style w:type="paragraph" w:styleId="a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next w:val="a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Pr>
      <w:rFonts w:ascii="Arial" w:hAnsi="Arial" w:cs="Mangal"/>
    </w:rPr>
  </w:style>
  <w:style w:type="paragraph" w:styleId="ac">
    <w:name w:val="Normal (Web)"/>
    <w:basedOn w:val="a"/>
    <w:qFormat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6">
    <w:name w:val="Текст Знак"/>
    <w:link w:val="a5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Pr>
      <w:sz w:val="24"/>
      <w:szCs w:val="24"/>
    </w:rPr>
  </w:style>
  <w:style w:type="character" w:customStyle="1" w:styleId="af0">
    <w:name w:val="Подзаголовок Знак"/>
    <w:qFormat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</w:style>
  <w:style w:type="paragraph" w:customStyle="1" w:styleId="af4">
    <w:name w:val="Заголовок"/>
    <w:basedOn w:val="a"/>
    <w:next w:val="a8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0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2">
    <w:name w:val="Текст1"/>
    <w:basedOn w:val="10"/>
    <w:qFormat/>
  </w:style>
  <w:style w:type="paragraph" w:customStyle="1" w:styleId="WW-">
    <w:name w:val="WW-Текст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</w:style>
  <w:style w:type="paragraph" w:styleId="af7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Текст Знак1"/>
    <w:uiPriority w:val="99"/>
    <w:semiHidden/>
    <w:qFormat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pPr>
      <w:suppressLineNumbers/>
      <w:autoSpaceDN w:val="0"/>
    </w:pPr>
    <w:rPr>
      <w:kern w:val="3"/>
    </w:rPr>
  </w:style>
  <w:style w:type="table" w:styleId="af8">
    <w:name w:val="Table Grid"/>
    <w:basedOn w:val="a1"/>
    <w:uiPriority w:val="59"/>
    <w:rsid w:val="00FA0C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06E68C-83FB-4BE6-AC7C-5D5C6A3FD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2060</Words>
  <Characters>11742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13775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Шульгина</cp:lastModifiedBy>
  <cp:revision>2</cp:revision>
  <cp:lastPrinted>2026-02-11T11:17:00Z</cp:lastPrinted>
  <dcterms:created xsi:type="dcterms:W3CDTF">2026-02-19T14:47:00Z</dcterms:created>
  <dcterms:modified xsi:type="dcterms:W3CDTF">2026-02-19T14:47:00Z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1049-11.2.0.10176</vt:lpwstr>
  </property>
</Properties>
</file>